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BE" w:rsidRPr="00601926" w:rsidRDefault="00B23E8D">
      <w:pPr>
        <w:spacing w:after="0"/>
        <w:jc w:val="center"/>
        <w:rPr>
          <w:rFonts w:ascii="Cambria" w:hAnsi="Cambria"/>
          <w:b/>
          <w:sz w:val="28"/>
          <w:szCs w:val="28"/>
        </w:rPr>
      </w:pPr>
      <w:r w:rsidRPr="00601926">
        <w:rPr>
          <w:rFonts w:ascii="Cambria" w:hAnsi="Cambria"/>
          <w:b/>
          <w:noProof/>
          <w:sz w:val="28"/>
          <w:szCs w:val="28"/>
        </w:rPr>
        <w:t xml:space="preserve">      </w:t>
      </w:r>
      <w:r w:rsidR="001E7FB6" w:rsidRPr="00601926">
        <w:rPr>
          <w:rFonts w:ascii="Cambria" w:hAnsi="Cambria"/>
          <w:b/>
          <w:noProof/>
          <w:sz w:val="28"/>
          <w:szCs w:val="28"/>
        </w:rPr>
        <w:t>CT Early Childhood Cabinet</w:t>
      </w:r>
      <w:r w:rsidR="001379BE" w:rsidRPr="00601926">
        <w:rPr>
          <w:rFonts w:ascii="Cambria" w:hAnsi="Cambria"/>
          <w:b/>
          <w:sz w:val="28"/>
          <w:szCs w:val="28"/>
        </w:rPr>
        <w:t xml:space="preserve"> </w:t>
      </w:r>
    </w:p>
    <w:p w:rsidR="008744E2" w:rsidRPr="00601926" w:rsidRDefault="008744E2">
      <w:pPr>
        <w:spacing w:after="0"/>
        <w:jc w:val="center"/>
        <w:rPr>
          <w:rFonts w:ascii="Cambria" w:hAnsi="Cambria"/>
          <w:b/>
          <w:sz w:val="28"/>
          <w:szCs w:val="28"/>
        </w:rPr>
      </w:pPr>
      <w:r w:rsidRPr="00601926">
        <w:rPr>
          <w:rFonts w:ascii="Cambria" w:hAnsi="Cambria"/>
          <w:b/>
          <w:sz w:val="28"/>
          <w:szCs w:val="28"/>
        </w:rPr>
        <w:t xml:space="preserve">  </w:t>
      </w:r>
      <w:r w:rsidR="00077456" w:rsidRPr="00601926">
        <w:rPr>
          <w:rFonts w:ascii="Cambria" w:hAnsi="Cambria"/>
          <w:b/>
          <w:sz w:val="28"/>
          <w:szCs w:val="28"/>
        </w:rPr>
        <w:t xml:space="preserve">Meeting </w:t>
      </w:r>
      <w:r w:rsidR="001E7FB6" w:rsidRPr="00601926">
        <w:rPr>
          <w:rFonts w:ascii="Cambria" w:hAnsi="Cambria"/>
          <w:b/>
          <w:sz w:val="28"/>
          <w:szCs w:val="28"/>
        </w:rPr>
        <w:t>Minutes</w:t>
      </w:r>
    </w:p>
    <w:p w:rsidR="008744E2" w:rsidRDefault="00565CD4">
      <w:pPr>
        <w:spacing w:after="0"/>
        <w:jc w:val="center"/>
        <w:rPr>
          <w:rFonts w:ascii="Cambria" w:hAnsi="Cambria"/>
          <w:i/>
        </w:rPr>
      </w:pPr>
      <w:r>
        <w:rPr>
          <w:rFonts w:ascii="Cambria" w:hAnsi="Cambria"/>
          <w:i/>
        </w:rPr>
        <w:t>October 18</w:t>
      </w:r>
      <w:r w:rsidR="00B34341">
        <w:rPr>
          <w:rFonts w:ascii="Cambria" w:hAnsi="Cambria"/>
          <w:i/>
        </w:rPr>
        <w:t>, 2018</w:t>
      </w:r>
      <w:r w:rsidR="008744E2">
        <w:rPr>
          <w:rFonts w:ascii="Cambria" w:hAnsi="Cambria"/>
          <w:i/>
        </w:rPr>
        <w:t xml:space="preserve"> </w:t>
      </w:r>
      <w:r w:rsidR="008744E2" w:rsidRPr="00025CEF">
        <w:rPr>
          <w:rFonts w:ascii="Adorable" w:hAnsi="Adorable"/>
        </w:rPr>
        <w:t>•</w:t>
      </w:r>
      <w:r w:rsidR="009814D1" w:rsidRPr="00C57AD8">
        <w:rPr>
          <w:rFonts w:ascii="Cambria" w:hAnsi="Cambria"/>
          <w:i/>
        </w:rPr>
        <w:t>2</w:t>
      </w:r>
      <w:r w:rsidRPr="00C57AD8">
        <w:rPr>
          <w:rFonts w:ascii="Cambria" w:hAnsi="Cambria"/>
          <w:i/>
        </w:rPr>
        <w:t xml:space="preserve"> –</w:t>
      </w:r>
      <w:r w:rsidR="009814D1" w:rsidRPr="00C57AD8">
        <w:rPr>
          <w:rFonts w:ascii="Cambria" w:hAnsi="Cambria"/>
          <w:i/>
        </w:rPr>
        <w:t xml:space="preserve"> 4</w:t>
      </w:r>
      <w:r w:rsidR="00B34341">
        <w:rPr>
          <w:rFonts w:ascii="Cambria" w:hAnsi="Cambria"/>
          <w:i/>
        </w:rPr>
        <w:t xml:space="preserve"> p</w:t>
      </w:r>
      <w:r w:rsidR="00B664D5">
        <w:rPr>
          <w:rFonts w:ascii="Cambria" w:hAnsi="Cambria"/>
          <w:i/>
        </w:rPr>
        <w:t>.m.</w:t>
      </w:r>
    </w:p>
    <w:p w:rsidR="00DB7093" w:rsidRDefault="00565CD4" w:rsidP="00B35378">
      <w:pPr>
        <w:spacing w:after="0"/>
        <w:jc w:val="center"/>
        <w:rPr>
          <w:rFonts w:ascii="Cambria" w:hAnsi="Cambria"/>
          <w:i/>
        </w:rPr>
      </w:pPr>
      <w:r>
        <w:rPr>
          <w:rFonts w:ascii="Cambria" w:hAnsi="Cambria"/>
          <w:i/>
        </w:rPr>
        <w:t xml:space="preserve">Legislative Office Building, </w:t>
      </w:r>
      <w:r w:rsidR="009814D1">
        <w:rPr>
          <w:rFonts w:ascii="Cambria" w:hAnsi="Cambria"/>
          <w:i/>
        </w:rPr>
        <w:t xml:space="preserve">Room 1C, </w:t>
      </w:r>
      <w:r>
        <w:rPr>
          <w:rFonts w:ascii="Cambria" w:hAnsi="Cambria"/>
          <w:i/>
        </w:rPr>
        <w:t>Hartford</w:t>
      </w:r>
      <w:r w:rsidR="001E7FB6">
        <w:rPr>
          <w:rFonts w:ascii="Cambria" w:hAnsi="Cambria"/>
          <w:i/>
        </w:rPr>
        <w:t>, CT</w:t>
      </w:r>
    </w:p>
    <w:p w:rsidR="00077456" w:rsidRDefault="00077456" w:rsidP="00B35378">
      <w:pPr>
        <w:spacing w:after="0"/>
        <w:jc w:val="center"/>
        <w:rPr>
          <w:rFonts w:ascii="Cambria" w:hAnsi="Cambria"/>
          <w:b/>
        </w:rPr>
      </w:pPr>
    </w:p>
    <w:p w:rsidR="008744E2" w:rsidRDefault="008744E2">
      <w:pPr>
        <w:spacing w:after="0"/>
        <w:ind w:hanging="270"/>
        <w:jc w:val="center"/>
        <w:rPr>
          <w:rFonts w:ascii="Cambria" w:hAnsi="Cambria"/>
          <w:b/>
        </w:rPr>
      </w:pPr>
      <w:r>
        <w:rPr>
          <w:rFonts w:ascii="Cambria" w:hAnsi="Cambria"/>
          <w:b/>
        </w:rPr>
        <w:t>ATTENDANCE</w:t>
      </w:r>
    </w:p>
    <w:p w:rsidR="00B35378" w:rsidRPr="00B35378" w:rsidRDefault="00B35378">
      <w:pPr>
        <w:spacing w:after="0"/>
        <w:ind w:hanging="270"/>
        <w:jc w:val="center"/>
        <w:rPr>
          <w:rFonts w:ascii="Cambria" w:hAnsi="Cambria"/>
          <w:b/>
          <w:sz w:val="10"/>
          <w:szCs w:val="10"/>
        </w:rPr>
      </w:pPr>
    </w:p>
    <w:tbl>
      <w:tblPr>
        <w:tblpPr w:leftFromText="180" w:rightFromText="180" w:vertAnchor="text" w:horzAnchor="margin" w:tblpXSpec="center" w:tblpY="63"/>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700"/>
        <w:gridCol w:w="360"/>
        <w:gridCol w:w="2934"/>
        <w:gridCol w:w="2646"/>
        <w:gridCol w:w="360"/>
      </w:tblGrid>
      <w:tr w:rsidR="002C53DB" w:rsidRPr="00E71DA1" w:rsidTr="00F47598">
        <w:trPr>
          <w:trHeight w:val="620"/>
        </w:trPr>
        <w:tc>
          <w:tcPr>
            <w:tcW w:w="2718" w:type="dxa"/>
            <w:shd w:val="clear" w:color="auto" w:fill="D9D9D9" w:themeFill="background1" w:themeFillShade="D9"/>
            <w:vAlign w:val="center"/>
          </w:tcPr>
          <w:p w:rsidR="002C53DB" w:rsidRPr="002C53DB" w:rsidRDefault="002C53DB" w:rsidP="002C53DB">
            <w:pPr>
              <w:spacing w:after="0"/>
              <w:jc w:val="center"/>
              <w:rPr>
                <w:rFonts w:ascii="Cambria" w:hAnsi="Cambria"/>
                <w:b/>
                <w:sz w:val="20"/>
                <w:szCs w:val="20"/>
              </w:rPr>
            </w:pPr>
            <w:r w:rsidRPr="002C53DB">
              <w:rPr>
                <w:rFonts w:ascii="Cambria" w:hAnsi="Cambria"/>
                <w:b/>
                <w:sz w:val="20"/>
                <w:szCs w:val="20"/>
              </w:rPr>
              <w:t>Member</w:t>
            </w:r>
          </w:p>
        </w:tc>
        <w:tc>
          <w:tcPr>
            <w:tcW w:w="2700" w:type="dxa"/>
            <w:shd w:val="clear" w:color="auto" w:fill="D9D9D9" w:themeFill="background1" w:themeFillShade="D9"/>
            <w:vAlign w:val="center"/>
          </w:tcPr>
          <w:p w:rsidR="002C53DB" w:rsidRPr="002C53DB" w:rsidRDefault="001912DE" w:rsidP="001E7FB6">
            <w:pPr>
              <w:spacing w:after="0"/>
              <w:jc w:val="center"/>
              <w:rPr>
                <w:rFonts w:ascii="Cambria" w:hAnsi="Cambria"/>
                <w:b/>
                <w:sz w:val="20"/>
                <w:szCs w:val="20"/>
              </w:rPr>
            </w:pPr>
            <w:r>
              <w:rPr>
                <w:rFonts w:ascii="Cambria" w:hAnsi="Cambria"/>
                <w:b/>
                <w:sz w:val="20"/>
                <w:szCs w:val="20"/>
              </w:rPr>
              <w:t>Statutory Designation</w:t>
            </w:r>
            <w:r w:rsidR="002C53DB" w:rsidRPr="002C53DB">
              <w:rPr>
                <w:rFonts w:ascii="Cambria" w:hAnsi="Cambria"/>
                <w:b/>
                <w:sz w:val="20"/>
                <w:szCs w:val="20"/>
              </w:rPr>
              <w:t xml:space="preserve"> </w:t>
            </w:r>
          </w:p>
        </w:tc>
        <w:tc>
          <w:tcPr>
            <w:tcW w:w="360" w:type="dxa"/>
            <w:shd w:val="clear" w:color="auto" w:fill="D9D9D9" w:themeFill="background1" w:themeFillShade="D9"/>
            <w:vAlign w:val="center"/>
          </w:tcPr>
          <w:p w:rsidR="002C53DB" w:rsidRPr="002C53DB" w:rsidRDefault="002C53DB" w:rsidP="002C53DB">
            <w:pPr>
              <w:spacing w:after="0"/>
              <w:jc w:val="center"/>
              <w:rPr>
                <w:rFonts w:ascii="Cambria" w:hAnsi="Cambria"/>
                <w:b/>
                <w:sz w:val="20"/>
                <w:szCs w:val="20"/>
              </w:rPr>
            </w:pPr>
          </w:p>
        </w:tc>
        <w:tc>
          <w:tcPr>
            <w:tcW w:w="2934" w:type="dxa"/>
            <w:shd w:val="clear" w:color="auto" w:fill="D9D9D9" w:themeFill="background1" w:themeFillShade="D9"/>
            <w:vAlign w:val="center"/>
          </w:tcPr>
          <w:p w:rsidR="002C53DB" w:rsidRPr="002C53DB" w:rsidRDefault="002C53DB" w:rsidP="002C53DB">
            <w:pPr>
              <w:spacing w:after="0"/>
              <w:jc w:val="center"/>
              <w:rPr>
                <w:rFonts w:ascii="Cambria" w:hAnsi="Cambria"/>
                <w:b/>
                <w:sz w:val="20"/>
                <w:szCs w:val="20"/>
              </w:rPr>
            </w:pPr>
            <w:r>
              <w:rPr>
                <w:rFonts w:ascii="Cambria" w:hAnsi="Cambria"/>
                <w:b/>
                <w:sz w:val="20"/>
                <w:szCs w:val="20"/>
              </w:rPr>
              <w:t>Member</w:t>
            </w:r>
          </w:p>
        </w:tc>
        <w:tc>
          <w:tcPr>
            <w:tcW w:w="2646" w:type="dxa"/>
            <w:shd w:val="clear" w:color="auto" w:fill="D9D9D9" w:themeFill="background1" w:themeFillShade="D9"/>
            <w:vAlign w:val="center"/>
          </w:tcPr>
          <w:p w:rsidR="002C53DB" w:rsidRPr="002C53DB" w:rsidRDefault="002C53DB" w:rsidP="001E7FB6">
            <w:pPr>
              <w:spacing w:after="0"/>
              <w:jc w:val="center"/>
              <w:rPr>
                <w:rFonts w:ascii="Cambria" w:hAnsi="Cambria"/>
                <w:b/>
                <w:sz w:val="20"/>
                <w:szCs w:val="20"/>
              </w:rPr>
            </w:pPr>
            <w:r w:rsidRPr="002C53DB">
              <w:rPr>
                <w:rFonts w:ascii="Cambria" w:hAnsi="Cambria"/>
                <w:b/>
                <w:sz w:val="20"/>
                <w:szCs w:val="20"/>
              </w:rPr>
              <w:t xml:space="preserve">Member Type </w:t>
            </w:r>
          </w:p>
        </w:tc>
        <w:tc>
          <w:tcPr>
            <w:tcW w:w="360" w:type="dxa"/>
            <w:shd w:val="clear" w:color="auto" w:fill="D9D9D9" w:themeFill="background1" w:themeFillShade="D9"/>
          </w:tcPr>
          <w:p w:rsidR="002C53DB" w:rsidRPr="00E71DA1" w:rsidRDefault="002C53DB" w:rsidP="00E71DA1">
            <w:pPr>
              <w:spacing w:after="0"/>
              <w:jc w:val="center"/>
              <w:rPr>
                <w:rFonts w:ascii="Cambria" w:hAnsi="Cambria"/>
                <w:sz w:val="20"/>
                <w:szCs w:val="20"/>
              </w:rPr>
            </w:pPr>
          </w:p>
        </w:tc>
      </w:tr>
      <w:tr w:rsidR="00373A09" w:rsidRPr="00E71DA1" w:rsidTr="00F47598">
        <w:trPr>
          <w:trHeight w:val="620"/>
        </w:trPr>
        <w:tc>
          <w:tcPr>
            <w:tcW w:w="2718" w:type="dxa"/>
          </w:tcPr>
          <w:p w:rsidR="00373A09" w:rsidRPr="001E7FB6" w:rsidRDefault="001E7FB6" w:rsidP="00373A09">
            <w:pPr>
              <w:spacing w:after="0"/>
              <w:rPr>
                <w:rFonts w:ascii="Cambria" w:hAnsi="Cambria"/>
                <w:b/>
                <w:sz w:val="20"/>
                <w:szCs w:val="20"/>
              </w:rPr>
            </w:pPr>
            <w:r w:rsidRPr="001E7FB6">
              <w:rPr>
                <w:rFonts w:ascii="Cambria" w:hAnsi="Cambria"/>
                <w:b/>
                <w:sz w:val="20"/>
                <w:szCs w:val="20"/>
              </w:rPr>
              <w:t>Nancy Wyman</w:t>
            </w:r>
          </w:p>
          <w:p w:rsidR="001E7FB6" w:rsidRPr="00B457E6" w:rsidRDefault="001E7FB6" w:rsidP="00373A09">
            <w:pPr>
              <w:spacing w:after="0"/>
              <w:rPr>
                <w:rFonts w:ascii="Cambria" w:hAnsi="Cambria"/>
                <w:i/>
                <w:sz w:val="19"/>
                <w:szCs w:val="19"/>
              </w:rPr>
            </w:pPr>
            <w:r w:rsidRPr="00B457E6">
              <w:rPr>
                <w:rFonts w:ascii="Cambria" w:hAnsi="Cambria"/>
                <w:i/>
                <w:sz w:val="19"/>
                <w:szCs w:val="19"/>
              </w:rPr>
              <w:t>Lieutenant Governor</w:t>
            </w:r>
          </w:p>
        </w:tc>
        <w:tc>
          <w:tcPr>
            <w:tcW w:w="2700" w:type="dxa"/>
          </w:tcPr>
          <w:p w:rsidR="00373A09" w:rsidRPr="002C53DB" w:rsidRDefault="001E7FB6" w:rsidP="00373A09">
            <w:pPr>
              <w:spacing w:after="0"/>
              <w:rPr>
                <w:rFonts w:ascii="Cambria" w:hAnsi="Cambria"/>
                <w:sz w:val="19"/>
                <w:szCs w:val="19"/>
              </w:rPr>
            </w:pPr>
            <w:r>
              <w:rPr>
                <w:rFonts w:ascii="Cambria" w:hAnsi="Cambria"/>
                <w:sz w:val="19"/>
                <w:szCs w:val="19"/>
              </w:rPr>
              <w:t>Co-Chair</w:t>
            </w:r>
          </w:p>
        </w:tc>
        <w:tc>
          <w:tcPr>
            <w:tcW w:w="360" w:type="dxa"/>
            <w:vAlign w:val="center"/>
          </w:tcPr>
          <w:p w:rsidR="00373A09" w:rsidRPr="002C53DB" w:rsidRDefault="00373A09" w:rsidP="00373A09">
            <w:pPr>
              <w:spacing w:after="0"/>
              <w:jc w:val="center"/>
              <w:rPr>
                <w:rFonts w:ascii="Cambria" w:hAnsi="Cambria"/>
                <w:sz w:val="19"/>
                <w:szCs w:val="19"/>
              </w:rPr>
            </w:pPr>
          </w:p>
        </w:tc>
        <w:tc>
          <w:tcPr>
            <w:tcW w:w="2934" w:type="dxa"/>
          </w:tcPr>
          <w:p w:rsidR="003C0E27" w:rsidRPr="00CE58F0" w:rsidRDefault="009814D1" w:rsidP="003C0E27">
            <w:pPr>
              <w:spacing w:after="0"/>
              <w:rPr>
                <w:rFonts w:ascii="Cambria" w:hAnsi="Cambria"/>
                <w:b/>
                <w:sz w:val="20"/>
                <w:szCs w:val="20"/>
              </w:rPr>
            </w:pPr>
            <w:r>
              <w:rPr>
                <w:rFonts w:ascii="Cambria" w:hAnsi="Cambria"/>
                <w:b/>
                <w:sz w:val="20"/>
                <w:szCs w:val="20"/>
              </w:rPr>
              <w:t>Eliza</w:t>
            </w:r>
            <w:r w:rsidR="00E9335A">
              <w:rPr>
                <w:rFonts w:ascii="Cambria" w:hAnsi="Cambria"/>
                <w:b/>
                <w:sz w:val="20"/>
                <w:szCs w:val="20"/>
              </w:rPr>
              <w:t>beth</w:t>
            </w:r>
            <w:r w:rsidR="00565CD4">
              <w:rPr>
                <w:rFonts w:ascii="Cambria" w:hAnsi="Cambria"/>
                <w:b/>
                <w:sz w:val="20"/>
                <w:szCs w:val="20"/>
              </w:rPr>
              <w:t xml:space="preserve"> Ritter</w:t>
            </w:r>
          </w:p>
          <w:p w:rsidR="003C0E27" w:rsidRPr="002C53DB" w:rsidRDefault="003C0E27" w:rsidP="003C0E27">
            <w:pPr>
              <w:spacing w:after="0"/>
              <w:rPr>
                <w:rFonts w:ascii="Cambria" w:hAnsi="Cambria"/>
                <w:i/>
                <w:sz w:val="19"/>
                <w:szCs w:val="19"/>
              </w:rPr>
            </w:pPr>
            <w:r>
              <w:rPr>
                <w:rFonts w:ascii="Cambria" w:hAnsi="Cambria"/>
                <w:i/>
                <w:sz w:val="19"/>
                <w:szCs w:val="19"/>
              </w:rPr>
              <w:t xml:space="preserve">Director, </w:t>
            </w:r>
            <w:r w:rsidR="001912DE">
              <w:rPr>
                <w:rFonts w:ascii="Cambria" w:hAnsi="Cambria"/>
                <w:i/>
                <w:sz w:val="19"/>
                <w:szCs w:val="19"/>
              </w:rPr>
              <w:t xml:space="preserve">Connecticut </w:t>
            </w:r>
            <w:r w:rsidRPr="002C53DB">
              <w:rPr>
                <w:rFonts w:ascii="Cambria" w:hAnsi="Cambria"/>
                <w:i/>
                <w:sz w:val="19"/>
                <w:szCs w:val="19"/>
              </w:rPr>
              <w:t>Head Start Collaboration Office</w:t>
            </w:r>
            <w:r>
              <w:rPr>
                <w:rFonts w:ascii="Cambria" w:hAnsi="Cambria"/>
                <w:b/>
                <w:sz w:val="20"/>
                <w:szCs w:val="20"/>
              </w:rPr>
              <w:t xml:space="preserve"> </w:t>
            </w:r>
          </w:p>
          <w:p w:rsidR="00373A09" w:rsidRPr="002C53DB" w:rsidRDefault="00373A09" w:rsidP="00972319">
            <w:pPr>
              <w:spacing w:after="0"/>
              <w:rPr>
                <w:rFonts w:ascii="Cambria" w:hAnsi="Cambria"/>
                <w:i/>
                <w:sz w:val="19"/>
                <w:szCs w:val="19"/>
              </w:rPr>
            </w:pPr>
          </w:p>
        </w:tc>
        <w:tc>
          <w:tcPr>
            <w:tcW w:w="2646" w:type="dxa"/>
          </w:tcPr>
          <w:p w:rsidR="003C0E27" w:rsidRDefault="003C0E27" w:rsidP="00373A09">
            <w:pPr>
              <w:spacing w:after="0"/>
              <w:rPr>
                <w:rFonts w:ascii="Cambria" w:hAnsi="Cambria"/>
                <w:sz w:val="19"/>
                <w:szCs w:val="19"/>
              </w:rPr>
            </w:pPr>
            <w:r w:rsidRPr="002C53DB">
              <w:rPr>
                <w:rFonts w:ascii="Cambria" w:hAnsi="Cambria"/>
                <w:sz w:val="19"/>
                <w:szCs w:val="19"/>
              </w:rPr>
              <w:t>State Director of Head Start Collaboration</w:t>
            </w:r>
            <w:r>
              <w:rPr>
                <w:rFonts w:ascii="Cambria" w:hAnsi="Cambria"/>
                <w:sz w:val="19"/>
                <w:szCs w:val="19"/>
              </w:rPr>
              <w:t xml:space="preserve"> </w:t>
            </w:r>
          </w:p>
          <w:p w:rsidR="00373A09" w:rsidRPr="002C53DB" w:rsidRDefault="00373A09" w:rsidP="00373A09">
            <w:pPr>
              <w:spacing w:after="0"/>
              <w:rPr>
                <w:rFonts w:ascii="Cambria" w:hAnsi="Cambria"/>
                <w:sz w:val="19"/>
                <w:szCs w:val="19"/>
              </w:rPr>
            </w:pPr>
          </w:p>
        </w:tc>
        <w:tc>
          <w:tcPr>
            <w:tcW w:w="360" w:type="dxa"/>
            <w:vAlign w:val="center"/>
          </w:tcPr>
          <w:p w:rsidR="00373A09" w:rsidRPr="002C53DB" w:rsidRDefault="00565CD4" w:rsidP="00373A09">
            <w:pPr>
              <w:spacing w:after="0"/>
              <w:jc w:val="center"/>
              <w:rPr>
                <w:rFonts w:ascii="Cambria" w:hAnsi="Cambria"/>
                <w:sz w:val="19"/>
                <w:szCs w:val="19"/>
              </w:rPr>
            </w:pPr>
            <w:r>
              <w:rPr>
                <w:rFonts w:ascii="Cambria" w:hAnsi="Cambria"/>
                <w:sz w:val="19"/>
                <w:szCs w:val="19"/>
              </w:rPr>
              <w:t>X</w:t>
            </w:r>
          </w:p>
        </w:tc>
      </w:tr>
      <w:tr w:rsidR="00373A09" w:rsidRPr="00E71DA1" w:rsidTr="00F47598">
        <w:tc>
          <w:tcPr>
            <w:tcW w:w="2718" w:type="dxa"/>
          </w:tcPr>
          <w:p w:rsidR="00373A09" w:rsidRPr="001E7FB6" w:rsidRDefault="00EA6AF2" w:rsidP="00373A09">
            <w:pPr>
              <w:spacing w:after="0"/>
              <w:rPr>
                <w:rFonts w:ascii="Cambria" w:hAnsi="Cambria"/>
                <w:b/>
                <w:sz w:val="20"/>
                <w:szCs w:val="20"/>
              </w:rPr>
            </w:pPr>
            <w:r>
              <w:rPr>
                <w:rFonts w:ascii="Cambria" w:hAnsi="Cambria"/>
                <w:b/>
                <w:sz w:val="20"/>
                <w:szCs w:val="20"/>
              </w:rPr>
              <w:t>David Wilkinson</w:t>
            </w:r>
          </w:p>
          <w:p w:rsidR="00373A09" w:rsidRPr="00B457E6" w:rsidRDefault="001E7FB6" w:rsidP="00373A09">
            <w:pPr>
              <w:spacing w:after="0"/>
              <w:rPr>
                <w:rFonts w:ascii="Cambria" w:hAnsi="Cambria"/>
                <w:i/>
                <w:sz w:val="19"/>
                <w:szCs w:val="19"/>
              </w:rPr>
            </w:pPr>
            <w:r w:rsidRPr="00B457E6">
              <w:rPr>
                <w:rFonts w:ascii="Cambria" w:hAnsi="Cambria"/>
                <w:i/>
                <w:sz w:val="19"/>
                <w:szCs w:val="19"/>
              </w:rPr>
              <w:t>Commissioner, Office of Early Childhood</w:t>
            </w:r>
          </w:p>
        </w:tc>
        <w:tc>
          <w:tcPr>
            <w:tcW w:w="2700" w:type="dxa"/>
          </w:tcPr>
          <w:p w:rsidR="00373A09" w:rsidRPr="002C53DB" w:rsidRDefault="001E7FB6" w:rsidP="00373A09">
            <w:pPr>
              <w:spacing w:after="0"/>
              <w:rPr>
                <w:rFonts w:ascii="Cambria" w:hAnsi="Cambria"/>
                <w:sz w:val="19"/>
                <w:szCs w:val="19"/>
              </w:rPr>
            </w:pPr>
            <w:r>
              <w:rPr>
                <w:rFonts w:ascii="Cambria" w:hAnsi="Cambria"/>
                <w:sz w:val="19"/>
                <w:szCs w:val="19"/>
              </w:rPr>
              <w:t>Co-Chair</w:t>
            </w:r>
          </w:p>
        </w:tc>
        <w:tc>
          <w:tcPr>
            <w:tcW w:w="360" w:type="dxa"/>
            <w:vAlign w:val="center"/>
          </w:tcPr>
          <w:p w:rsidR="00373A09" w:rsidRPr="002C53DB" w:rsidRDefault="001E7FB6" w:rsidP="00373A09">
            <w:pPr>
              <w:spacing w:after="0"/>
              <w:jc w:val="center"/>
              <w:rPr>
                <w:rFonts w:ascii="Cambria" w:hAnsi="Cambria"/>
                <w:sz w:val="19"/>
                <w:szCs w:val="19"/>
              </w:rPr>
            </w:pPr>
            <w:r>
              <w:rPr>
                <w:rFonts w:ascii="Cambria" w:hAnsi="Cambria"/>
                <w:sz w:val="19"/>
                <w:szCs w:val="19"/>
              </w:rPr>
              <w:t>X</w:t>
            </w:r>
          </w:p>
        </w:tc>
        <w:tc>
          <w:tcPr>
            <w:tcW w:w="2934" w:type="dxa"/>
          </w:tcPr>
          <w:p w:rsidR="003C0E27" w:rsidRPr="00CE58F0" w:rsidRDefault="003C0E27" w:rsidP="003C0E27">
            <w:pPr>
              <w:spacing w:after="0"/>
              <w:rPr>
                <w:rFonts w:ascii="Cambria" w:hAnsi="Cambria"/>
                <w:b/>
                <w:sz w:val="20"/>
                <w:szCs w:val="20"/>
              </w:rPr>
            </w:pPr>
            <w:r w:rsidRPr="00CE58F0">
              <w:rPr>
                <w:rFonts w:ascii="Cambria" w:hAnsi="Cambria"/>
                <w:b/>
                <w:sz w:val="20"/>
                <w:szCs w:val="20"/>
              </w:rPr>
              <w:t>Cathy Battista</w:t>
            </w:r>
          </w:p>
          <w:p w:rsidR="003C0E27" w:rsidRDefault="00B457E6" w:rsidP="003C0E27">
            <w:pPr>
              <w:spacing w:after="0"/>
              <w:rPr>
                <w:rFonts w:ascii="Cambria" w:hAnsi="Cambria"/>
                <w:b/>
                <w:sz w:val="20"/>
                <w:szCs w:val="20"/>
              </w:rPr>
            </w:pPr>
            <w:r>
              <w:rPr>
                <w:rFonts w:ascii="Cambria" w:hAnsi="Cambria"/>
                <w:i/>
                <w:sz w:val="19"/>
                <w:szCs w:val="19"/>
              </w:rPr>
              <w:t xml:space="preserve">Family Resource </w:t>
            </w:r>
            <w:r w:rsidR="003C0E27" w:rsidRPr="002C53DB">
              <w:rPr>
                <w:rFonts w:ascii="Cambria" w:hAnsi="Cambria"/>
                <w:i/>
                <w:sz w:val="19"/>
                <w:szCs w:val="19"/>
              </w:rPr>
              <w:t>Alliance</w:t>
            </w:r>
            <w:r w:rsidR="003C0E27" w:rsidRPr="00DA1BAC">
              <w:rPr>
                <w:rFonts w:ascii="Cambria" w:hAnsi="Cambria"/>
                <w:b/>
                <w:sz w:val="20"/>
                <w:szCs w:val="20"/>
              </w:rPr>
              <w:t xml:space="preserve"> </w:t>
            </w:r>
          </w:p>
          <w:p w:rsidR="00373A09" w:rsidRPr="002C53DB" w:rsidRDefault="00373A09" w:rsidP="00DA1BAC">
            <w:pPr>
              <w:spacing w:after="0"/>
              <w:rPr>
                <w:rFonts w:ascii="Cambria" w:hAnsi="Cambria"/>
                <w:i/>
                <w:sz w:val="19"/>
                <w:szCs w:val="19"/>
              </w:rPr>
            </w:pPr>
          </w:p>
        </w:tc>
        <w:tc>
          <w:tcPr>
            <w:tcW w:w="2646" w:type="dxa"/>
          </w:tcPr>
          <w:p w:rsidR="00373A09" w:rsidRPr="002C53DB" w:rsidRDefault="003C0E27" w:rsidP="003C0E27">
            <w:pPr>
              <w:spacing w:after="0"/>
              <w:rPr>
                <w:rFonts w:ascii="Cambria" w:hAnsi="Cambria"/>
                <w:sz w:val="19"/>
                <w:szCs w:val="19"/>
              </w:rPr>
            </w:pPr>
            <w:r w:rsidRPr="002C53DB">
              <w:rPr>
                <w:rFonts w:ascii="Cambria" w:hAnsi="Cambria"/>
                <w:sz w:val="19"/>
                <w:szCs w:val="19"/>
              </w:rPr>
              <w:t>Representative from Family Resource Centers</w:t>
            </w:r>
            <w:r>
              <w:rPr>
                <w:rFonts w:ascii="Cambria" w:hAnsi="Cambria"/>
                <w:sz w:val="19"/>
                <w:szCs w:val="19"/>
              </w:rPr>
              <w:t xml:space="preserve"> </w:t>
            </w:r>
          </w:p>
        </w:tc>
        <w:tc>
          <w:tcPr>
            <w:tcW w:w="360" w:type="dxa"/>
            <w:vAlign w:val="center"/>
          </w:tcPr>
          <w:p w:rsidR="00373A09" w:rsidRPr="002C53DB" w:rsidRDefault="00373A09" w:rsidP="00373A09">
            <w:pPr>
              <w:spacing w:after="0"/>
              <w:jc w:val="center"/>
              <w:rPr>
                <w:rFonts w:ascii="Cambria" w:hAnsi="Cambria"/>
                <w:sz w:val="19"/>
                <w:szCs w:val="19"/>
              </w:rPr>
            </w:pPr>
          </w:p>
        </w:tc>
      </w:tr>
      <w:tr w:rsidR="00537D01" w:rsidRPr="00E71DA1" w:rsidTr="00F47598">
        <w:tc>
          <w:tcPr>
            <w:tcW w:w="2718" w:type="dxa"/>
          </w:tcPr>
          <w:p w:rsidR="00565CD4" w:rsidRDefault="00565CD4" w:rsidP="00537D01">
            <w:pPr>
              <w:spacing w:after="0"/>
              <w:rPr>
                <w:rFonts w:ascii="Cambria" w:hAnsi="Cambria"/>
                <w:b/>
                <w:sz w:val="20"/>
                <w:szCs w:val="20"/>
              </w:rPr>
            </w:pPr>
            <w:r>
              <w:rPr>
                <w:rFonts w:ascii="Cambria" w:hAnsi="Cambria"/>
                <w:b/>
                <w:sz w:val="20"/>
                <w:szCs w:val="20"/>
              </w:rPr>
              <w:t>Bill Halsey</w:t>
            </w:r>
          </w:p>
          <w:p w:rsidR="00537D01" w:rsidRPr="00356597" w:rsidRDefault="00537D01" w:rsidP="00537D01">
            <w:pPr>
              <w:spacing w:after="0"/>
              <w:rPr>
                <w:rFonts w:ascii="Cambria" w:hAnsi="Cambria"/>
                <w:b/>
                <w:sz w:val="20"/>
                <w:szCs w:val="20"/>
              </w:rPr>
            </w:pPr>
            <w:r w:rsidRPr="00B457E6">
              <w:rPr>
                <w:rFonts w:ascii="Cambria" w:hAnsi="Cambria"/>
                <w:i/>
                <w:sz w:val="19"/>
                <w:szCs w:val="19"/>
              </w:rPr>
              <w:t>Department of Social Services</w:t>
            </w:r>
            <w:r w:rsidRPr="00B457E6">
              <w:rPr>
                <w:rFonts w:ascii="Cambria" w:hAnsi="Cambria"/>
                <w:b/>
                <w:sz w:val="19"/>
                <w:szCs w:val="19"/>
              </w:rPr>
              <w:t xml:space="preserve"> </w:t>
            </w:r>
          </w:p>
          <w:p w:rsidR="00537D01" w:rsidRPr="002C53DB" w:rsidRDefault="00537D01" w:rsidP="00537D01">
            <w:pPr>
              <w:spacing w:after="0"/>
              <w:rPr>
                <w:rFonts w:ascii="Cambria" w:hAnsi="Cambria"/>
                <w:i/>
                <w:sz w:val="19"/>
                <w:szCs w:val="19"/>
              </w:rPr>
            </w:pPr>
          </w:p>
        </w:tc>
        <w:tc>
          <w:tcPr>
            <w:tcW w:w="2700" w:type="dxa"/>
          </w:tcPr>
          <w:p w:rsidR="00537D01" w:rsidRDefault="00537D01" w:rsidP="00537D01">
            <w:pPr>
              <w:spacing w:after="0"/>
              <w:rPr>
                <w:rFonts w:ascii="Cambria" w:hAnsi="Cambria"/>
                <w:sz w:val="19"/>
                <w:szCs w:val="19"/>
              </w:rPr>
            </w:pPr>
            <w:r>
              <w:rPr>
                <w:rFonts w:ascii="Cambria" w:hAnsi="Cambria"/>
                <w:sz w:val="19"/>
                <w:szCs w:val="19"/>
              </w:rPr>
              <w:t>Commissioner of Social Services</w:t>
            </w:r>
            <w:r w:rsidR="001912DE">
              <w:rPr>
                <w:rFonts w:ascii="Cambria" w:hAnsi="Cambria"/>
                <w:sz w:val="19"/>
                <w:szCs w:val="19"/>
              </w:rPr>
              <w:t>, or designee</w:t>
            </w:r>
          </w:p>
          <w:p w:rsidR="00537D01" w:rsidRPr="002C53DB" w:rsidRDefault="00537D01" w:rsidP="00537D01">
            <w:pPr>
              <w:spacing w:after="0"/>
              <w:rPr>
                <w:rFonts w:ascii="Cambria" w:hAnsi="Cambria"/>
                <w:sz w:val="19"/>
                <w:szCs w:val="19"/>
              </w:rPr>
            </w:pPr>
          </w:p>
        </w:tc>
        <w:tc>
          <w:tcPr>
            <w:tcW w:w="360" w:type="dxa"/>
            <w:vAlign w:val="center"/>
          </w:tcPr>
          <w:p w:rsidR="00537D01" w:rsidRPr="002C53DB" w:rsidRDefault="00565CD4" w:rsidP="00537D01">
            <w:pPr>
              <w:spacing w:after="0"/>
              <w:jc w:val="center"/>
              <w:rPr>
                <w:rFonts w:ascii="Cambria" w:hAnsi="Cambria"/>
                <w:sz w:val="19"/>
                <w:szCs w:val="19"/>
              </w:rPr>
            </w:pPr>
            <w:r>
              <w:rPr>
                <w:rFonts w:ascii="Cambria" w:hAnsi="Cambria"/>
                <w:sz w:val="19"/>
                <w:szCs w:val="19"/>
              </w:rPr>
              <w:t>X</w:t>
            </w:r>
          </w:p>
        </w:tc>
        <w:tc>
          <w:tcPr>
            <w:tcW w:w="2934" w:type="dxa"/>
          </w:tcPr>
          <w:p w:rsidR="003C0E27" w:rsidRDefault="003C0E27" w:rsidP="003C0E27">
            <w:pPr>
              <w:spacing w:after="0"/>
              <w:rPr>
                <w:rFonts w:ascii="Cambria" w:hAnsi="Cambria"/>
                <w:b/>
                <w:sz w:val="20"/>
                <w:szCs w:val="20"/>
              </w:rPr>
            </w:pPr>
            <w:r>
              <w:rPr>
                <w:rFonts w:ascii="Cambria" w:hAnsi="Cambria"/>
                <w:b/>
                <w:sz w:val="20"/>
                <w:szCs w:val="20"/>
              </w:rPr>
              <w:t>Patricia Bryant –Beausoleil</w:t>
            </w:r>
          </w:p>
          <w:p w:rsidR="003C0E27" w:rsidRDefault="003C0E27" w:rsidP="003C0E27">
            <w:pPr>
              <w:spacing w:after="0"/>
              <w:rPr>
                <w:rFonts w:ascii="Cambria" w:hAnsi="Cambria"/>
                <w:b/>
                <w:sz w:val="20"/>
                <w:szCs w:val="20"/>
              </w:rPr>
            </w:pPr>
            <w:r w:rsidRPr="003379DC">
              <w:rPr>
                <w:rFonts w:ascii="Cambria" w:hAnsi="Cambria"/>
                <w:i/>
                <w:sz w:val="19"/>
                <w:szCs w:val="19"/>
              </w:rPr>
              <w:t>Director, Putnam Family Resource Center</w:t>
            </w:r>
            <w:r>
              <w:rPr>
                <w:rFonts w:ascii="Cambria" w:hAnsi="Cambria"/>
                <w:b/>
                <w:sz w:val="20"/>
                <w:szCs w:val="20"/>
              </w:rPr>
              <w:t xml:space="preserve"> </w:t>
            </w:r>
            <w:r w:rsidR="001912DE" w:rsidRPr="001912DE">
              <w:rPr>
                <w:rFonts w:ascii="Cambria" w:hAnsi="Cambria"/>
                <w:sz w:val="20"/>
                <w:szCs w:val="20"/>
              </w:rPr>
              <w:t>and Early Childhood Coordinator</w:t>
            </w:r>
          </w:p>
          <w:p w:rsidR="00537D01" w:rsidRDefault="00537D01" w:rsidP="003C0E27">
            <w:pPr>
              <w:spacing w:after="0"/>
              <w:rPr>
                <w:rFonts w:ascii="Cambria" w:hAnsi="Cambria"/>
                <w:b/>
                <w:sz w:val="20"/>
                <w:szCs w:val="20"/>
              </w:rPr>
            </w:pPr>
          </w:p>
        </w:tc>
        <w:tc>
          <w:tcPr>
            <w:tcW w:w="2646" w:type="dxa"/>
          </w:tcPr>
          <w:p w:rsidR="003C0E27" w:rsidRDefault="003C0E27" w:rsidP="00537D01">
            <w:pPr>
              <w:spacing w:after="0"/>
              <w:rPr>
                <w:rFonts w:ascii="Cambria" w:hAnsi="Cambria"/>
                <w:sz w:val="19"/>
                <w:szCs w:val="19"/>
              </w:rPr>
            </w:pPr>
            <w:r>
              <w:rPr>
                <w:rFonts w:ascii="Cambria" w:hAnsi="Cambria"/>
                <w:sz w:val="19"/>
                <w:szCs w:val="19"/>
              </w:rPr>
              <w:t>Representative from a public elementary school with a prekindergarten program</w:t>
            </w:r>
          </w:p>
          <w:p w:rsidR="00537D01" w:rsidRPr="002C53DB" w:rsidRDefault="00537D01" w:rsidP="00537D01">
            <w:pPr>
              <w:spacing w:after="0"/>
              <w:rPr>
                <w:rFonts w:ascii="Cambria" w:hAnsi="Cambria"/>
                <w:sz w:val="19"/>
                <w:szCs w:val="19"/>
              </w:rPr>
            </w:pPr>
          </w:p>
        </w:tc>
        <w:tc>
          <w:tcPr>
            <w:tcW w:w="360" w:type="dxa"/>
            <w:vAlign w:val="center"/>
          </w:tcPr>
          <w:p w:rsidR="00537D01" w:rsidRDefault="00537D01" w:rsidP="00537D01">
            <w:pPr>
              <w:spacing w:after="0"/>
              <w:jc w:val="center"/>
              <w:rPr>
                <w:rFonts w:ascii="Cambria" w:hAnsi="Cambria"/>
                <w:sz w:val="19"/>
                <w:szCs w:val="19"/>
              </w:rPr>
            </w:pPr>
          </w:p>
        </w:tc>
      </w:tr>
      <w:tr w:rsidR="00537D01" w:rsidRPr="00E71DA1" w:rsidTr="00F47598">
        <w:tc>
          <w:tcPr>
            <w:tcW w:w="2718" w:type="dxa"/>
          </w:tcPr>
          <w:p w:rsidR="00537D01" w:rsidRPr="00537D01" w:rsidRDefault="00537D01" w:rsidP="00537D01">
            <w:pPr>
              <w:spacing w:after="0"/>
              <w:rPr>
                <w:rFonts w:ascii="Cambria" w:hAnsi="Cambria"/>
                <w:b/>
                <w:sz w:val="20"/>
                <w:szCs w:val="20"/>
              </w:rPr>
            </w:pPr>
            <w:r w:rsidRPr="00537D01">
              <w:rPr>
                <w:rFonts w:ascii="Cambria" w:hAnsi="Cambria"/>
                <w:b/>
                <w:sz w:val="20"/>
                <w:szCs w:val="20"/>
              </w:rPr>
              <w:t>Ellen Cohn</w:t>
            </w:r>
          </w:p>
          <w:p w:rsidR="00537D01" w:rsidRPr="00B457E6" w:rsidRDefault="00537D01" w:rsidP="00537D01">
            <w:pPr>
              <w:spacing w:after="0"/>
              <w:rPr>
                <w:rFonts w:ascii="Cambria" w:hAnsi="Cambria"/>
                <w:i/>
                <w:sz w:val="19"/>
                <w:szCs w:val="19"/>
              </w:rPr>
            </w:pPr>
            <w:r w:rsidRPr="00B457E6">
              <w:rPr>
                <w:rFonts w:ascii="Cambria" w:hAnsi="Cambria"/>
                <w:i/>
                <w:sz w:val="19"/>
                <w:szCs w:val="19"/>
              </w:rPr>
              <w:t>Deputy Commissioner, State Department of Education</w:t>
            </w:r>
          </w:p>
        </w:tc>
        <w:tc>
          <w:tcPr>
            <w:tcW w:w="2700" w:type="dxa"/>
          </w:tcPr>
          <w:p w:rsidR="00537D01" w:rsidRDefault="00FE236B" w:rsidP="00537D01">
            <w:pPr>
              <w:spacing w:after="0"/>
              <w:rPr>
                <w:rFonts w:ascii="Cambria" w:hAnsi="Cambria"/>
                <w:sz w:val="19"/>
                <w:szCs w:val="19"/>
              </w:rPr>
            </w:pPr>
            <w:r>
              <w:rPr>
                <w:rFonts w:ascii="Cambria" w:hAnsi="Cambria"/>
                <w:sz w:val="19"/>
                <w:szCs w:val="19"/>
              </w:rPr>
              <w:t>Responsible for administering the provisions of Title 1 of the Elementary and Secondary Act</w:t>
            </w:r>
          </w:p>
        </w:tc>
        <w:tc>
          <w:tcPr>
            <w:tcW w:w="360" w:type="dxa"/>
            <w:vAlign w:val="center"/>
          </w:tcPr>
          <w:p w:rsidR="00537D01" w:rsidRDefault="00537D01" w:rsidP="00537D01">
            <w:pPr>
              <w:spacing w:after="0"/>
              <w:jc w:val="center"/>
              <w:rPr>
                <w:rFonts w:ascii="Cambria" w:hAnsi="Cambria"/>
                <w:sz w:val="19"/>
                <w:szCs w:val="19"/>
              </w:rPr>
            </w:pPr>
          </w:p>
        </w:tc>
        <w:tc>
          <w:tcPr>
            <w:tcW w:w="2934" w:type="dxa"/>
          </w:tcPr>
          <w:p w:rsidR="003C0E27" w:rsidRDefault="003C0E27" w:rsidP="003C0E27">
            <w:pPr>
              <w:spacing w:after="0"/>
              <w:rPr>
                <w:rFonts w:ascii="Cambria" w:hAnsi="Cambria"/>
                <w:b/>
                <w:sz w:val="20"/>
                <w:szCs w:val="20"/>
              </w:rPr>
            </w:pPr>
            <w:r>
              <w:rPr>
                <w:rFonts w:ascii="Cambria" w:hAnsi="Cambria"/>
                <w:b/>
                <w:sz w:val="20"/>
                <w:szCs w:val="20"/>
              </w:rPr>
              <w:t>Marisol Estrada-Soto</w:t>
            </w:r>
          </w:p>
          <w:p w:rsidR="003C0E27" w:rsidRPr="00B457E6" w:rsidRDefault="003C0E27" w:rsidP="003C0E27">
            <w:pPr>
              <w:spacing w:after="0"/>
              <w:rPr>
                <w:rFonts w:ascii="Cambria" w:hAnsi="Cambria"/>
                <w:b/>
                <w:sz w:val="19"/>
                <w:szCs w:val="19"/>
              </w:rPr>
            </w:pPr>
            <w:r w:rsidRPr="00B457E6">
              <w:rPr>
                <w:rFonts w:ascii="Cambria" w:hAnsi="Cambria"/>
                <w:i/>
                <w:sz w:val="19"/>
                <w:szCs w:val="19"/>
              </w:rPr>
              <w:t>Parent</w:t>
            </w:r>
            <w:r w:rsidRPr="00B457E6">
              <w:rPr>
                <w:rFonts w:ascii="Cambria" w:hAnsi="Cambria"/>
                <w:b/>
                <w:sz w:val="19"/>
                <w:szCs w:val="19"/>
              </w:rPr>
              <w:t xml:space="preserve"> </w:t>
            </w:r>
          </w:p>
          <w:p w:rsidR="00537D01" w:rsidRDefault="00537D01" w:rsidP="003C0E27">
            <w:pPr>
              <w:spacing w:after="0"/>
              <w:rPr>
                <w:rFonts w:ascii="Cambria" w:hAnsi="Cambria"/>
                <w:b/>
                <w:sz w:val="20"/>
                <w:szCs w:val="20"/>
              </w:rPr>
            </w:pPr>
          </w:p>
        </w:tc>
        <w:tc>
          <w:tcPr>
            <w:tcW w:w="2646" w:type="dxa"/>
          </w:tcPr>
          <w:p w:rsidR="00537D01" w:rsidRDefault="003C0E27" w:rsidP="003C0E27">
            <w:pPr>
              <w:spacing w:after="0"/>
              <w:rPr>
                <w:rFonts w:ascii="Cambria" w:hAnsi="Cambria"/>
                <w:sz w:val="19"/>
                <w:szCs w:val="19"/>
              </w:rPr>
            </w:pPr>
            <w:r>
              <w:rPr>
                <w:rFonts w:ascii="Cambria" w:hAnsi="Cambria"/>
                <w:sz w:val="19"/>
                <w:szCs w:val="19"/>
              </w:rPr>
              <w:t xml:space="preserve">Parent of a child attending or attended a school in an education reform district </w:t>
            </w:r>
          </w:p>
        </w:tc>
        <w:tc>
          <w:tcPr>
            <w:tcW w:w="360" w:type="dxa"/>
            <w:vAlign w:val="center"/>
          </w:tcPr>
          <w:p w:rsidR="00537D01" w:rsidRDefault="00537D01" w:rsidP="00537D01">
            <w:pPr>
              <w:spacing w:after="0"/>
              <w:jc w:val="center"/>
              <w:rPr>
                <w:rFonts w:ascii="Cambria" w:hAnsi="Cambria"/>
                <w:sz w:val="19"/>
                <w:szCs w:val="19"/>
              </w:rPr>
            </w:pPr>
          </w:p>
        </w:tc>
      </w:tr>
      <w:tr w:rsidR="00537D01" w:rsidRPr="00E71DA1" w:rsidTr="00F47598">
        <w:tc>
          <w:tcPr>
            <w:tcW w:w="2718" w:type="dxa"/>
          </w:tcPr>
          <w:p w:rsidR="001912DE" w:rsidRDefault="001912DE" w:rsidP="00537D01">
            <w:pPr>
              <w:spacing w:after="0"/>
              <w:rPr>
                <w:rFonts w:ascii="Cambria" w:hAnsi="Cambria"/>
                <w:b/>
                <w:sz w:val="20"/>
                <w:szCs w:val="20"/>
              </w:rPr>
            </w:pPr>
            <w:r>
              <w:rPr>
                <w:rFonts w:ascii="Cambria" w:hAnsi="Cambria"/>
                <w:b/>
                <w:sz w:val="20"/>
                <w:szCs w:val="20"/>
              </w:rPr>
              <w:t>Kimberly Karanda</w:t>
            </w:r>
          </w:p>
          <w:p w:rsidR="00FE236B" w:rsidRPr="00B457E6" w:rsidRDefault="00F6490F" w:rsidP="00537D01">
            <w:pPr>
              <w:spacing w:after="0"/>
              <w:rPr>
                <w:rFonts w:ascii="Cambria" w:hAnsi="Cambria"/>
                <w:i/>
                <w:sz w:val="19"/>
                <w:szCs w:val="19"/>
              </w:rPr>
            </w:pPr>
            <w:r>
              <w:rPr>
                <w:rFonts w:ascii="Cambria" w:hAnsi="Cambria"/>
                <w:i/>
                <w:sz w:val="19"/>
                <w:szCs w:val="19"/>
              </w:rPr>
              <w:t>Director, Statewide Services Division</w:t>
            </w:r>
            <w:r w:rsidR="00FE236B" w:rsidRPr="00B457E6">
              <w:rPr>
                <w:rFonts w:ascii="Cambria" w:hAnsi="Cambria"/>
                <w:i/>
                <w:sz w:val="19"/>
                <w:szCs w:val="19"/>
              </w:rPr>
              <w:t>, Department of Mental Health and Addiction Services</w:t>
            </w:r>
          </w:p>
        </w:tc>
        <w:tc>
          <w:tcPr>
            <w:tcW w:w="2700" w:type="dxa"/>
          </w:tcPr>
          <w:p w:rsidR="00537D01" w:rsidRDefault="00FE236B" w:rsidP="00FE236B">
            <w:pPr>
              <w:spacing w:after="0"/>
              <w:rPr>
                <w:rFonts w:ascii="Cambria" w:hAnsi="Cambria"/>
                <w:sz w:val="19"/>
                <w:szCs w:val="19"/>
              </w:rPr>
            </w:pPr>
            <w:r>
              <w:rPr>
                <w:rFonts w:ascii="Cambria" w:hAnsi="Cambria"/>
                <w:sz w:val="19"/>
                <w:szCs w:val="19"/>
              </w:rPr>
              <w:t>Commissioner of Mental Health and Addiction Services</w:t>
            </w:r>
            <w:r w:rsidR="001912DE">
              <w:rPr>
                <w:rFonts w:ascii="Cambria" w:hAnsi="Cambria"/>
                <w:sz w:val="19"/>
                <w:szCs w:val="19"/>
              </w:rPr>
              <w:t>, or designee</w:t>
            </w:r>
          </w:p>
        </w:tc>
        <w:tc>
          <w:tcPr>
            <w:tcW w:w="360" w:type="dxa"/>
            <w:vAlign w:val="center"/>
          </w:tcPr>
          <w:p w:rsidR="00537D01" w:rsidRDefault="00536DB3" w:rsidP="00537D01">
            <w:pPr>
              <w:spacing w:after="0"/>
              <w:jc w:val="center"/>
              <w:rPr>
                <w:rFonts w:ascii="Cambria" w:hAnsi="Cambria"/>
                <w:sz w:val="19"/>
                <w:szCs w:val="19"/>
              </w:rPr>
            </w:pPr>
            <w:r>
              <w:rPr>
                <w:rFonts w:ascii="Cambria" w:hAnsi="Cambria"/>
                <w:sz w:val="19"/>
                <w:szCs w:val="19"/>
              </w:rPr>
              <w:t>X</w:t>
            </w:r>
          </w:p>
        </w:tc>
        <w:tc>
          <w:tcPr>
            <w:tcW w:w="2934" w:type="dxa"/>
          </w:tcPr>
          <w:p w:rsidR="00537D01" w:rsidRPr="00972319" w:rsidRDefault="00EA6AF2" w:rsidP="00EA6AF2">
            <w:pPr>
              <w:spacing w:after="0"/>
              <w:rPr>
                <w:rFonts w:ascii="Cambria" w:hAnsi="Cambria"/>
                <w:i/>
                <w:sz w:val="18"/>
                <w:szCs w:val="18"/>
              </w:rPr>
            </w:pPr>
            <w:r>
              <w:rPr>
                <w:rFonts w:ascii="Cambria" w:hAnsi="Cambria"/>
                <w:b/>
                <w:sz w:val="20"/>
                <w:szCs w:val="20"/>
              </w:rPr>
              <w:t>Vacant</w:t>
            </w:r>
          </w:p>
        </w:tc>
        <w:tc>
          <w:tcPr>
            <w:tcW w:w="2646" w:type="dxa"/>
          </w:tcPr>
          <w:p w:rsidR="00537D01" w:rsidRDefault="0078290A" w:rsidP="0078290A">
            <w:pPr>
              <w:spacing w:after="0"/>
              <w:rPr>
                <w:rFonts w:ascii="Cambria" w:hAnsi="Cambria"/>
                <w:sz w:val="19"/>
                <w:szCs w:val="19"/>
              </w:rPr>
            </w:pPr>
            <w:r>
              <w:rPr>
                <w:rFonts w:ascii="Cambria" w:hAnsi="Cambria"/>
                <w:sz w:val="19"/>
                <w:szCs w:val="19"/>
              </w:rPr>
              <w:t xml:space="preserve">Representative of the CT State Employees Association </w:t>
            </w:r>
          </w:p>
        </w:tc>
        <w:tc>
          <w:tcPr>
            <w:tcW w:w="360" w:type="dxa"/>
            <w:vAlign w:val="center"/>
          </w:tcPr>
          <w:p w:rsidR="00537D01" w:rsidRDefault="00537D01" w:rsidP="00537D01">
            <w:pPr>
              <w:spacing w:after="0"/>
              <w:jc w:val="center"/>
              <w:rPr>
                <w:rFonts w:ascii="Cambria" w:hAnsi="Cambria"/>
                <w:sz w:val="19"/>
                <w:szCs w:val="19"/>
              </w:rPr>
            </w:pPr>
          </w:p>
        </w:tc>
      </w:tr>
      <w:tr w:rsidR="00537D01" w:rsidRPr="00E71DA1" w:rsidTr="00F47598">
        <w:tc>
          <w:tcPr>
            <w:tcW w:w="2718" w:type="dxa"/>
          </w:tcPr>
          <w:p w:rsidR="00537D01" w:rsidRDefault="00FE236B" w:rsidP="00537D01">
            <w:pPr>
              <w:spacing w:after="0"/>
              <w:rPr>
                <w:rFonts w:ascii="Cambria" w:hAnsi="Cambria"/>
                <w:b/>
                <w:sz w:val="20"/>
                <w:szCs w:val="20"/>
              </w:rPr>
            </w:pPr>
            <w:r>
              <w:rPr>
                <w:rFonts w:ascii="Cambria" w:hAnsi="Cambria"/>
                <w:b/>
                <w:sz w:val="20"/>
                <w:szCs w:val="20"/>
              </w:rPr>
              <w:t>Harriet Feldlaufer</w:t>
            </w:r>
          </w:p>
          <w:p w:rsidR="00FE236B" w:rsidRPr="00B457E6" w:rsidRDefault="00FE236B" w:rsidP="00537D01">
            <w:pPr>
              <w:spacing w:after="0"/>
              <w:rPr>
                <w:rFonts w:ascii="Cambria" w:hAnsi="Cambria"/>
                <w:i/>
                <w:sz w:val="19"/>
                <w:szCs w:val="19"/>
              </w:rPr>
            </w:pPr>
            <w:r w:rsidRPr="00B457E6">
              <w:rPr>
                <w:rFonts w:ascii="Cambria" w:hAnsi="Cambria"/>
                <w:i/>
                <w:sz w:val="19"/>
                <w:szCs w:val="19"/>
              </w:rPr>
              <w:t>Director, Early Care &amp; Education, Office of Early Childhood</w:t>
            </w:r>
          </w:p>
        </w:tc>
        <w:tc>
          <w:tcPr>
            <w:tcW w:w="2700" w:type="dxa"/>
          </w:tcPr>
          <w:p w:rsidR="00537D01" w:rsidRDefault="00FE236B" w:rsidP="00537D01">
            <w:pPr>
              <w:spacing w:after="0"/>
              <w:rPr>
                <w:rFonts w:ascii="Cambria" w:hAnsi="Cambria"/>
                <w:sz w:val="19"/>
                <w:szCs w:val="19"/>
              </w:rPr>
            </w:pPr>
            <w:r>
              <w:rPr>
                <w:rFonts w:ascii="Cambria" w:hAnsi="Cambria"/>
                <w:sz w:val="19"/>
                <w:szCs w:val="19"/>
              </w:rPr>
              <w:t>Administrator of the Child Care and Development Fund (CCDF)</w:t>
            </w:r>
          </w:p>
        </w:tc>
        <w:tc>
          <w:tcPr>
            <w:tcW w:w="360" w:type="dxa"/>
            <w:vAlign w:val="center"/>
          </w:tcPr>
          <w:p w:rsidR="00537D01" w:rsidRDefault="00565CD4" w:rsidP="00537D01">
            <w:pPr>
              <w:spacing w:after="0"/>
              <w:jc w:val="center"/>
              <w:rPr>
                <w:rFonts w:ascii="Cambria" w:hAnsi="Cambria"/>
                <w:sz w:val="19"/>
                <w:szCs w:val="19"/>
              </w:rPr>
            </w:pPr>
            <w:r>
              <w:rPr>
                <w:rFonts w:ascii="Cambria" w:hAnsi="Cambria"/>
                <w:sz w:val="19"/>
                <w:szCs w:val="19"/>
              </w:rPr>
              <w:t>X</w:t>
            </w:r>
          </w:p>
        </w:tc>
        <w:tc>
          <w:tcPr>
            <w:tcW w:w="2934" w:type="dxa"/>
          </w:tcPr>
          <w:p w:rsidR="0078290A" w:rsidRDefault="0078290A" w:rsidP="00537D01">
            <w:pPr>
              <w:spacing w:after="0"/>
              <w:rPr>
                <w:rFonts w:ascii="Cambria" w:hAnsi="Cambria"/>
                <w:b/>
                <w:sz w:val="20"/>
                <w:szCs w:val="20"/>
              </w:rPr>
            </w:pPr>
            <w:r>
              <w:rPr>
                <w:rFonts w:ascii="Cambria" w:hAnsi="Cambria"/>
                <w:b/>
                <w:sz w:val="20"/>
                <w:szCs w:val="20"/>
              </w:rPr>
              <w:t xml:space="preserve">Linda Fransicovich </w:t>
            </w:r>
          </w:p>
          <w:p w:rsidR="00537D01" w:rsidRPr="000E0F41" w:rsidRDefault="000E0F41" w:rsidP="00537D01">
            <w:pPr>
              <w:spacing w:after="0"/>
              <w:rPr>
                <w:rFonts w:ascii="Cambria" w:hAnsi="Cambria"/>
                <w:i/>
                <w:sz w:val="19"/>
                <w:szCs w:val="19"/>
              </w:rPr>
            </w:pPr>
            <w:r w:rsidRPr="000E0F41">
              <w:rPr>
                <w:rFonts w:ascii="Cambria" w:hAnsi="Cambria"/>
                <w:i/>
                <w:sz w:val="19"/>
                <w:szCs w:val="19"/>
              </w:rPr>
              <w:t>Executive Director, Grossman Family Foundation</w:t>
            </w:r>
          </w:p>
        </w:tc>
        <w:tc>
          <w:tcPr>
            <w:tcW w:w="2646" w:type="dxa"/>
          </w:tcPr>
          <w:p w:rsidR="00537D01" w:rsidRDefault="0078290A" w:rsidP="0078290A">
            <w:pPr>
              <w:spacing w:after="0"/>
              <w:rPr>
                <w:rFonts w:ascii="Cambria" w:hAnsi="Cambria"/>
                <w:sz w:val="19"/>
                <w:szCs w:val="19"/>
              </w:rPr>
            </w:pPr>
            <w:r>
              <w:rPr>
                <w:rFonts w:ascii="Cambria" w:hAnsi="Cambria"/>
                <w:sz w:val="19"/>
                <w:szCs w:val="19"/>
              </w:rPr>
              <w:t>Representative from the Philanthropic Community</w:t>
            </w:r>
            <w:r w:rsidRPr="002C53DB">
              <w:rPr>
                <w:rFonts w:ascii="Cambria" w:hAnsi="Cambria"/>
                <w:sz w:val="19"/>
                <w:szCs w:val="19"/>
              </w:rPr>
              <w:t xml:space="preserve"> </w:t>
            </w:r>
          </w:p>
        </w:tc>
        <w:tc>
          <w:tcPr>
            <w:tcW w:w="360" w:type="dxa"/>
            <w:vAlign w:val="center"/>
          </w:tcPr>
          <w:p w:rsidR="00537D01" w:rsidRDefault="00537D01" w:rsidP="00537D01">
            <w:pPr>
              <w:spacing w:after="0"/>
              <w:jc w:val="center"/>
              <w:rPr>
                <w:rFonts w:ascii="Cambria" w:hAnsi="Cambria"/>
                <w:sz w:val="19"/>
                <w:szCs w:val="19"/>
              </w:rPr>
            </w:pPr>
            <w:r>
              <w:rPr>
                <w:rFonts w:ascii="Cambria" w:hAnsi="Cambria"/>
                <w:sz w:val="19"/>
                <w:szCs w:val="19"/>
              </w:rPr>
              <w:t>X</w:t>
            </w:r>
          </w:p>
        </w:tc>
      </w:tr>
      <w:tr w:rsidR="00537D01" w:rsidRPr="00E71DA1" w:rsidTr="00F47598">
        <w:tc>
          <w:tcPr>
            <w:tcW w:w="2718" w:type="dxa"/>
          </w:tcPr>
          <w:p w:rsidR="00FE236B" w:rsidRPr="00CE58F0" w:rsidRDefault="00FE236B" w:rsidP="00FE236B">
            <w:pPr>
              <w:spacing w:after="0"/>
              <w:rPr>
                <w:rFonts w:ascii="Cambria" w:hAnsi="Cambria"/>
                <w:sz w:val="20"/>
                <w:szCs w:val="20"/>
              </w:rPr>
            </w:pPr>
            <w:r>
              <w:rPr>
                <w:rFonts w:ascii="Cambria" w:hAnsi="Cambria"/>
                <w:b/>
                <w:sz w:val="20"/>
                <w:szCs w:val="20"/>
              </w:rPr>
              <w:t>Leah Grenier</w:t>
            </w:r>
          </w:p>
          <w:p w:rsidR="00537D01" w:rsidRDefault="00FE236B" w:rsidP="00537D01">
            <w:pPr>
              <w:spacing w:after="0"/>
              <w:rPr>
                <w:rFonts w:ascii="Cambria" w:hAnsi="Cambria"/>
                <w:b/>
                <w:sz w:val="20"/>
                <w:szCs w:val="20"/>
              </w:rPr>
            </w:pPr>
            <w:r>
              <w:rPr>
                <w:rFonts w:ascii="Cambria" w:hAnsi="Cambria"/>
                <w:i/>
                <w:sz w:val="19"/>
                <w:szCs w:val="19"/>
              </w:rPr>
              <w:t xml:space="preserve">Budget Analyst, </w:t>
            </w:r>
            <w:r w:rsidRPr="002C53DB">
              <w:rPr>
                <w:rFonts w:ascii="Cambria" w:hAnsi="Cambria"/>
                <w:i/>
                <w:sz w:val="19"/>
                <w:szCs w:val="19"/>
              </w:rPr>
              <w:t>Office of Policy &amp; Management</w:t>
            </w:r>
          </w:p>
        </w:tc>
        <w:tc>
          <w:tcPr>
            <w:tcW w:w="2700" w:type="dxa"/>
          </w:tcPr>
          <w:p w:rsidR="00537D01" w:rsidRDefault="00FE236B" w:rsidP="00537D01">
            <w:pPr>
              <w:spacing w:after="0"/>
              <w:rPr>
                <w:rFonts w:ascii="Cambria" w:hAnsi="Cambria"/>
                <w:sz w:val="19"/>
                <w:szCs w:val="19"/>
              </w:rPr>
            </w:pPr>
            <w:r>
              <w:rPr>
                <w:rFonts w:ascii="Cambria" w:hAnsi="Cambria"/>
                <w:sz w:val="19"/>
                <w:szCs w:val="19"/>
              </w:rPr>
              <w:t>Secretary, Office of Policy &amp; Management, or designee</w:t>
            </w:r>
          </w:p>
        </w:tc>
        <w:tc>
          <w:tcPr>
            <w:tcW w:w="360" w:type="dxa"/>
            <w:vAlign w:val="center"/>
          </w:tcPr>
          <w:p w:rsidR="00537D01" w:rsidRDefault="00EA6AF2" w:rsidP="00537D01">
            <w:pPr>
              <w:spacing w:after="0"/>
              <w:jc w:val="center"/>
              <w:rPr>
                <w:rFonts w:ascii="Cambria" w:hAnsi="Cambria"/>
                <w:sz w:val="19"/>
                <w:szCs w:val="19"/>
              </w:rPr>
            </w:pPr>
            <w:r>
              <w:rPr>
                <w:rFonts w:ascii="Cambria" w:hAnsi="Cambria"/>
                <w:sz w:val="19"/>
                <w:szCs w:val="19"/>
              </w:rPr>
              <w:t>X</w:t>
            </w:r>
          </w:p>
        </w:tc>
        <w:tc>
          <w:tcPr>
            <w:tcW w:w="2934" w:type="dxa"/>
          </w:tcPr>
          <w:p w:rsidR="00537D01" w:rsidRPr="000C150A" w:rsidRDefault="000C150A" w:rsidP="00536DB3">
            <w:pPr>
              <w:spacing w:after="0"/>
              <w:rPr>
                <w:rFonts w:ascii="Cambria" w:hAnsi="Cambria"/>
                <w:b/>
                <w:sz w:val="20"/>
                <w:szCs w:val="20"/>
              </w:rPr>
            </w:pPr>
            <w:r w:rsidRPr="000C150A">
              <w:rPr>
                <w:rFonts w:ascii="Cambria" w:hAnsi="Cambria"/>
                <w:b/>
                <w:sz w:val="20"/>
                <w:szCs w:val="20"/>
              </w:rPr>
              <w:t>Vacant</w:t>
            </w:r>
            <w:r w:rsidR="0078290A" w:rsidRPr="000C150A">
              <w:rPr>
                <w:rFonts w:ascii="Cambria" w:hAnsi="Cambria"/>
                <w:b/>
                <w:sz w:val="20"/>
                <w:szCs w:val="20"/>
              </w:rPr>
              <w:t xml:space="preserve"> </w:t>
            </w:r>
          </w:p>
        </w:tc>
        <w:tc>
          <w:tcPr>
            <w:tcW w:w="2646" w:type="dxa"/>
          </w:tcPr>
          <w:p w:rsidR="00537D01" w:rsidRDefault="0078290A" w:rsidP="0078290A">
            <w:pPr>
              <w:spacing w:after="0"/>
              <w:rPr>
                <w:rFonts w:ascii="Cambria" w:hAnsi="Cambria"/>
                <w:sz w:val="19"/>
                <w:szCs w:val="19"/>
              </w:rPr>
            </w:pPr>
            <w:r>
              <w:rPr>
                <w:rFonts w:ascii="Cambria" w:hAnsi="Cambria"/>
                <w:sz w:val="19"/>
                <w:szCs w:val="19"/>
              </w:rPr>
              <w:t xml:space="preserve">Representative from the Business Community </w:t>
            </w:r>
          </w:p>
        </w:tc>
        <w:tc>
          <w:tcPr>
            <w:tcW w:w="360" w:type="dxa"/>
            <w:vAlign w:val="center"/>
          </w:tcPr>
          <w:p w:rsidR="00537D01" w:rsidRDefault="00537D01" w:rsidP="00537D01">
            <w:pPr>
              <w:spacing w:after="0"/>
              <w:jc w:val="center"/>
              <w:rPr>
                <w:rFonts w:ascii="Cambria" w:hAnsi="Cambria"/>
                <w:sz w:val="19"/>
                <w:szCs w:val="19"/>
              </w:rPr>
            </w:pPr>
          </w:p>
        </w:tc>
      </w:tr>
      <w:tr w:rsidR="00537D01" w:rsidRPr="00E71DA1" w:rsidTr="00F47598">
        <w:tc>
          <w:tcPr>
            <w:tcW w:w="2718" w:type="dxa"/>
          </w:tcPr>
          <w:p w:rsidR="00FE236B" w:rsidRDefault="001912DE" w:rsidP="00FE236B">
            <w:pPr>
              <w:spacing w:after="0"/>
              <w:rPr>
                <w:rFonts w:ascii="Cambria" w:hAnsi="Cambria"/>
                <w:b/>
                <w:sz w:val="20"/>
                <w:szCs w:val="20"/>
              </w:rPr>
            </w:pPr>
            <w:r>
              <w:rPr>
                <w:rFonts w:ascii="Cambria" w:hAnsi="Cambria"/>
                <w:b/>
                <w:sz w:val="20"/>
                <w:szCs w:val="20"/>
              </w:rPr>
              <w:t>Kimberly Nilson</w:t>
            </w:r>
          </w:p>
          <w:p w:rsidR="00537D01" w:rsidRPr="00B457E6" w:rsidRDefault="001912DE" w:rsidP="00537D01">
            <w:pPr>
              <w:spacing w:after="0"/>
              <w:rPr>
                <w:rFonts w:ascii="Cambria" w:hAnsi="Cambria"/>
                <w:b/>
                <w:sz w:val="19"/>
                <w:szCs w:val="19"/>
              </w:rPr>
            </w:pPr>
            <w:r>
              <w:rPr>
                <w:rFonts w:ascii="Cambria" w:hAnsi="Cambria"/>
                <w:i/>
                <w:sz w:val="19"/>
                <w:szCs w:val="19"/>
              </w:rPr>
              <w:t>Program Manager</w:t>
            </w:r>
            <w:r w:rsidR="00FE236B" w:rsidRPr="00B457E6">
              <w:rPr>
                <w:rFonts w:ascii="Cambria" w:hAnsi="Cambria"/>
                <w:i/>
                <w:sz w:val="19"/>
                <w:szCs w:val="19"/>
              </w:rPr>
              <w:t>, Department of Children &amp; Families</w:t>
            </w:r>
          </w:p>
        </w:tc>
        <w:tc>
          <w:tcPr>
            <w:tcW w:w="2700" w:type="dxa"/>
          </w:tcPr>
          <w:p w:rsidR="00FE236B" w:rsidRDefault="00FE236B" w:rsidP="00537D01">
            <w:pPr>
              <w:spacing w:after="0"/>
              <w:rPr>
                <w:rFonts w:ascii="Cambria" w:hAnsi="Cambria"/>
                <w:sz w:val="19"/>
                <w:szCs w:val="19"/>
              </w:rPr>
            </w:pPr>
            <w:r>
              <w:rPr>
                <w:rFonts w:ascii="Cambria" w:hAnsi="Cambria"/>
                <w:sz w:val="19"/>
                <w:szCs w:val="19"/>
              </w:rPr>
              <w:t>Commissioner of Children &amp; Families</w:t>
            </w:r>
            <w:r w:rsidR="001912DE">
              <w:rPr>
                <w:rFonts w:ascii="Cambria" w:hAnsi="Cambria"/>
                <w:sz w:val="19"/>
                <w:szCs w:val="19"/>
              </w:rPr>
              <w:t>, or designee</w:t>
            </w:r>
          </w:p>
          <w:p w:rsidR="00537D01" w:rsidRPr="002C53DB" w:rsidRDefault="00537D01" w:rsidP="00537D01">
            <w:pPr>
              <w:spacing w:after="0"/>
              <w:rPr>
                <w:rFonts w:ascii="Cambria" w:hAnsi="Cambria"/>
                <w:sz w:val="19"/>
                <w:szCs w:val="19"/>
              </w:rPr>
            </w:pPr>
          </w:p>
        </w:tc>
        <w:tc>
          <w:tcPr>
            <w:tcW w:w="360" w:type="dxa"/>
            <w:vAlign w:val="center"/>
          </w:tcPr>
          <w:p w:rsidR="00537D01" w:rsidRPr="002C53DB" w:rsidRDefault="00537D01" w:rsidP="00537D01">
            <w:pPr>
              <w:spacing w:after="0"/>
              <w:jc w:val="center"/>
              <w:rPr>
                <w:rFonts w:ascii="Cambria" w:hAnsi="Cambria"/>
                <w:sz w:val="19"/>
                <w:szCs w:val="19"/>
              </w:rPr>
            </w:pPr>
          </w:p>
        </w:tc>
        <w:tc>
          <w:tcPr>
            <w:tcW w:w="2934" w:type="dxa"/>
          </w:tcPr>
          <w:p w:rsidR="0078290A" w:rsidRDefault="0078290A" w:rsidP="0078290A">
            <w:pPr>
              <w:spacing w:after="0"/>
              <w:rPr>
                <w:rFonts w:ascii="Cambria" w:hAnsi="Cambria"/>
                <w:b/>
                <w:sz w:val="20"/>
                <w:szCs w:val="20"/>
              </w:rPr>
            </w:pPr>
            <w:r>
              <w:rPr>
                <w:rFonts w:ascii="Cambria" w:hAnsi="Cambria"/>
                <w:b/>
                <w:sz w:val="20"/>
                <w:szCs w:val="20"/>
              </w:rPr>
              <w:t>Karen Rainville,</w:t>
            </w:r>
          </w:p>
          <w:p w:rsidR="00537D01" w:rsidRPr="000E0F41" w:rsidRDefault="001912DE" w:rsidP="00537D01">
            <w:pPr>
              <w:spacing w:after="0"/>
              <w:rPr>
                <w:rFonts w:ascii="Cambria" w:hAnsi="Cambria"/>
                <w:i/>
                <w:sz w:val="19"/>
                <w:szCs w:val="19"/>
              </w:rPr>
            </w:pPr>
            <w:r>
              <w:rPr>
                <w:rFonts w:ascii="Cambria" w:hAnsi="Cambria"/>
                <w:i/>
                <w:sz w:val="19"/>
                <w:szCs w:val="19"/>
              </w:rPr>
              <w:t>Executive Director, Bridge to Success Community Partnership and Member, CT Association for the Education of Young Children</w:t>
            </w:r>
          </w:p>
        </w:tc>
        <w:tc>
          <w:tcPr>
            <w:tcW w:w="2646" w:type="dxa"/>
          </w:tcPr>
          <w:p w:rsidR="00537D01" w:rsidRPr="002C53DB" w:rsidRDefault="0078290A" w:rsidP="0078290A">
            <w:pPr>
              <w:spacing w:after="0"/>
              <w:rPr>
                <w:rFonts w:ascii="Cambria" w:hAnsi="Cambria"/>
                <w:sz w:val="19"/>
                <w:szCs w:val="19"/>
              </w:rPr>
            </w:pPr>
            <w:r>
              <w:rPr>
                <w:rFonts w:ascii="Cambria" w:hAnsi="Cambria"/>
                <w:sz w:val="19"/>
                <w:szCs w:val="19"/>
              </w:rPr>
              <w:t>Representative of an association of early education and child care providers</w:t>
            </w:r>
            <w:r w:rsidRPr="002C53DB">
              <w:rPr>
                <w:rFonts w:ascii="Cambria" w:hAnsi="Cambria"/>
                <w:sz w:val="19"/>
                <w:szCs w:val="19"/>
              </w:rPr>
              <w:t xml:space="preserve"> </w:t>
            </w:r>
          </w:p>
        </w:tc>
        <w:tc>
          <w:tcPr>
            <w:tcW w:w="360" w:type="dxa"/>
            <w:vAlign w:val="center"/>
          </w:tcPr>
          <w:p w:rsidR="00537D01" w:rsidRPr="002C53DB" w:rsidRDefault="00537D01" w:rsidP="00537D01">
            <w:pPr>
              <w:spacing w:after="0"/>
              <w:jc w:val="center"/>
              <w:rPr>
                <w:rFonts w:ascii="Cambria" w:hAnsi="Cambria"/>
                <w:sz w:val="19"/>
                <w:szCs w:val="19"/>
              </w:rPr>
            </w:pPr>
            <w:r>
              <w:rPr>
                <w:rFonts w:ascii="Cambria" w:hAnsi="Cambria"/>
                <w:sz w:val="19"/>
                <w:szCs w:val="19"/>
              </w:rPr>
              <w:t>X</w:t>
            </w:r>
          </w:p>
        </w:tc>
      </w:tr>
      <w:tr w:rsidR="00537D01" w:rsidRPr="00E71DA1" w:rsidTr="00F47598">
        <w:tc>
          <w:tcPr>
            <w:tcW w:w="2718" w:type="dxa"/>
          </w:tcPr>
          <w:p w:rsidR="00FE236B" w:rsidRPr="00FE236B" w:rsidRDefault="00FE236B" w:rsidP="00537D01">
            <w:pPr>
              <w:spacing w:after="0"/>
              <w:rPr>
                <w:rFonts w:ascii="Cambria" w:hAnsi="Cambria"/>
                <w:b/>
                <w:sz w:val="20"/>
                <w:szCs w:val="20"/>
              </w:rPr>
            </w:pPr>
            <w:r w:rsidRPr="00FE236B">
              <w:rPr>
                <w:rFonts w:ascii="Cambria" w:hAnsi="Cambria"/>
                <w:b/>
                <w:sz w:val="20"/>
                <w:szCs w:val="20"/>
              </w:rPr>
              <w:t>Evonne Klein</w:t>
            </w:r>
          </w:p>
          <w:p w:rsidR="00FE236B" w:rsidRPr="00B457E6" w:rsidRDefault="00FE236B" w:rsidP="00537D01">
            <w:pPr>
              <w:spacing w:after="0"/>
              <w:rPr>
                <w:rFonts w:ascii="Cambria" w:hAnsi="Cambria"/>
                <w:i/>
                <w:sz w:val="19"/>
                <w:szCs w:val="19"/>
              </w:rPr>
            </w:pPr>
            <w:r w:rsidRPr="00B457E6">
              <w:rPr>
                <w:rFonts w:ascii="Cambria" w:hAnsi="Cambria"/>
                <w:i/>
                <w:sz w:val="19"/>
                <w:szCs w:val="19"/>
              </w:rPr>
              <w:t>Commissioner, Department of Housing</w:t>
            </w:r>
          </w:p>
        </w:tc>
        <w:tc>
          <w:tcPr>
            <w:tcW w:w="2700" w:type="dxa"/>
          </w:tcPr>
          <w:p w:rsidR="00537D01" w:rsidRPr="002C53DB" w:rsidRDefault="00FE236B" w:rsidP="00537D01">
            <w:pPr>
              <w:spacing w:after="0"/>
              <w:rPr>
                <w:rFonts w:ascii="Cambria" w:hAnsi="Cambria"/>
                <w:sz w:val="19"/>
                <w:szCs w:val="19"/>
              </w:rPr>
            </w:pPr>
            <w:r>
              <w:rPr>
                <w:rFonts w:ascii="Cambria" w:hAnsi="Cambria"/>
                <w:sz w:val="19"/>
                <w:szCs w:val="19"/>
              </w:rPr>
              <w:t>Commissioner of Department of Housing</w:t>
            </w:r>
          </w:p>
        </w:tc>
        <w:tc>
          <w:tcPr>
            <w:tcW w:w="360" w:type="dxa"/>
            <w:vAlign w:val="center"/>
          </w:tcPr>
          <w:p w:rsidR="00537D01" w:rsidRPr="002C53DB" w:rsidRDefault="00537D01" w:rsidP="00537D01">
            <w:pPr>
              <w:spacing w:after="0"/>
              <w:jc w:val="center"/>
              <w:rPr>
                <w:rFonts w:ascii="Cambria" w:hAnsi="Cambria"/>
                <w:sz w:val="19"/>
                <w:szCs w:val="19"/>
              </w:rPr>
            </w:pPr>
          </w:p>
        </w:tc>
        <w:tc>
          <w:tcPr>
            <w:tcW w:w="2934" w:type="dxa"/>
          </w:tcPr>
          <w:p w:rsidR="00340594" w:rsidRDefault="00340594" w:rsidP="00340594">
            <w:pPr>
              <w:spacing w:after="0"/>
              <w:rPr>
                <w:rFonts w:ascii="Cambria" w:hAnsi="Cambria"/>
                <w:b/>
                <w:sz w:val="20"/>
                <w:szCs w:val="20"/>
              </w:rPr>
            </w:pPr>
            <w:r>
              <w:rPr>
                <w:rFonts w:ascii="Cambria" w:hAnsi="Cambria"/>
                <w:b/>
                <w:sz w:val="20"/>
                <w:szCs w:val="20"/>
              </w:rPr>
              <w:t>Edie Reichard</w:t>
            </w:r>
          </w:p>
          <w:p w:rsidR="00537D01" w:rsidRPr="002C53DB" w:rsidRDefault="00340594" w:rsidP="00340594">
            <w:pPr>
              <w:spacing w:after="0"/>
              <w:rPr>
                <w:rFonts w:ascii="Cambria" w:hAnsi="Cambria"/>
                <w:i/>
                <w:sz w:val="19"/>
                <w:szCs w:val="19"/>
              </w:rPr>
            </w:pPr>
            <w:r w:rsidRPr="002C53DB">
              <w:rPr>
                <w:rFonts w:ascii="Cambria" w:hAnsi="Cambria"/>
                <w:i/>
                <w:sz w:val="19"/>
                <w:szCs w:val="19"/>
              </w:rPr>
              <w:t>Director, Sleeping Giant D</w:t>
            </w:r>
            <w:r>
              <w:rPr>
                <w:rFonts w:ascii="Cambria" w:hAnsi="Cambria"/>
                <w:i/>
                <w:sz w:val="19"/>
                <w:szCs w:val="19"/>
              </w:rPr>
              <w:t xml:space="preserve">ay </w:t>
            </w:r>
            <w:r w:rsidRPr="002C53DB">
              <w:rPr>
                <w:rFonts w:ascii="Cambria" w:hAnsi="Cambria"/>
                <w:i/>
                <w:sz w:val="19"/>
                <w:szCs w:val="19"/>
              </w:rPr>
              <w:t>Care</w:t>
            </w:r>
            <w:r w:rsidRPr="00972319">
              <w:rPr>
                <w:rFonts w:ascii="Cambria" w:hAnsi="Cambria"/>
                <w:b/>
                <w:sz w:val="20"/>
                <w:szCs w:val="20"/>
              </w:rPr>
              <w:t xml:space="preserve"> </w:t>
            </w:r>
          </w:p>
        </w:tc>
        <w:tc>
          <w:tcPr>
            <w:tcW w:w="2646" w:type="dxa"/>
          </w:tcPr>
          <w:p w:rsidR="00537D01" w:rsidRPr="002C53DB" w:rsidRDefault="00340594" w:rsidP="00537D01">
            <w:pPr>
              <w:spacing w:after="0"/>
              <w:rPr>
                <w:rFonts w:ascii="Cambria" w:hAnsi="Cambria"/>
                <w:sz w:val="19"/>
                <w:szCs w:val="19"/>
              </w:rPr>
            </w:pPr>
            <w:r w:rsidRPr="002C53DB">
              <w:rPr>
                <w:rFonts w:ascii="Cambria" w:hAnsi="Cambria"/>
                <w:sz w:val="19"/>
                <w:szCs w:val="19"/>
              </w:rPr>
              <w:t>Representative of a State-funded Child Care Center</w:t>
            </w:r>
          </w:p>
        </w:tc>
        <w:tc>
          <w:tcPr>
            <w:tcW w:w="360" w:type="dxa"/>
            <w:vAlign w:val="center"/>
          </w:tcPr>
          <w:p w:rsidR="00537D01" w:rsidRPr="002C53DB" w:rsidRDefault="00565CD4" w:rsidP="00537D01">
            <w:pPr>
              <w:spacing w:after="0"/>
              <w:jc w:val="center"/>
              <w:rPr>
                <w:rFonts w:ascii="Cambria" w:hAnsi="Cambria"/>
                <w:sz w:val="19"/>
                <w:szCs w:val="19"/>
              </w:rPr>
            </w:pPr>
            <w:r>
              <w:rPr>
                <w:rFonts w:ascii="Cambria" w:hAnsi="Cambria"/>
                <w:sz w:val="19"/>
                <w:szCs w:val="19"/>
              </w:rPr>
              <w:t>X</w:t>
            </w:r>
          </w:p>
        </w:tc>
      </w:tr>
      <w:tr w:rsidR="00537D01" w:rsidRPr="00E71DA1" w:rsidTr="00F47598">
        <w:tc>
          <w:tcPr>
            <w:tcW w:w="2718" w:type="dxa"/>
          </w:tcPr>
          <w:p w:rsidR="001912DE" w:rsidRDefault="001912DE" w:rsidP="00537D01">
            <w:pPr>
              <w:spacing w:after="0"/>
              <w:rPr>
                <w:rFonts w:ascii="Cambria" w:hAnsi="Cambria"/>
                <w:b/>
                <w:sz w:val="20"/>
                <w:szCs w:val="20"/>
              </w:rPr>
            </w:pPr>
            <w:r>
              <w:rPr>
                <w:rFonts w:ascii="Cambria" w:hAnsi="Cambria"/>
                <w:b/>
                <w:sz w:val="20"/>
                <w:szCs w:val="20"/>
              </w:rPr>
              <w:t>Rosa Biaggi,</w:t>
            </w:r>
          </w:p>
          <w:p w:rsidR="00FE236B" w:rsidRPr="00FE236B" w:rsidRDefault="001912DE" w:rsidP="00537D01">
            <w:pPr>
              <w:spacing w:after="0"/>
              <w:rPr>
                <w:rFonts w:ascii="Cambria" w:hAnsi="Cambria"/>
                <w:i/>
                <w:sz w:val="18"/>
                <w:szCs w:val="18"/>
              </w:rPr>
            </w:pPr>
            <w:r>
              <w:rPr>
                <w:rFonts w:ascii="Cambria" w:hAnsi="Cambria"/>
                <w:i/>
                <w:sz w:val="18"/>
                <w:szCs w:val="18"/>
              </w:rPr>
              <w:t>Public Health Section Chief</w:t>
            </w:r>
            <w:r w:rsidR="00FE236B" w:rsidRPr="00FE236B">
              <w:rPr>
                <w:rFonts w:ascii="Cambria" w:hAnsi="Cambria"/>
                <w:i/>
                <w:sz w:val="18"/>
                <w:szCs w:val="18"/>
              </w:rPr>
              <w:t>, Department of Public Health</w:t>
            </w:r>
          </w:p>
        </w:tc>
        <w:tc>
          <w:tcPr>
            <w:tcW w:w="2700" w:type="dxa"/>
          </w:tcPr>
          <w:p w:rsidR="00537D01" w:rsidRDefault="00FE236B" w:rsidP="00537D01">
            <w:pPr>
              <w:spacing w:after="0"/>
              <w:rPr>
                <w:rFonts w:ascii="Cambria" w:hAnsi="Cambria"/>
                <w:sz w:val="19"/>
                <w:szCs w:val="19"/>
              </w:rPr>
            </w:pPr>
            <w:r>
              <w:rPr>
                <w:rFonts w:ascii="Cambria" w:hAnsi="Cambria"/>
                <w:sz w:val="19"/>
                <w:szCs w:val="19"/>
              </w:rPr>
              <w:t>Commissioner of Public Health</w:t>
            </w:r>
            <w:r w:rsidR="001912DE">
              <w:rPr>
                <w:rFonts w:ascii="Cambria" w:hAnsi="Cambria"/>
                <w:sz w:val="19"/>
                <w:szCs w:val="19"/>
              </w:rPr>
              <w:t>, or designee</w:t>
            </w:r>
          </w:p>
        </w:tc>
        <w:tc>
          <w:tcPr>
            <w:tcW w:w="360" w:type="dxa"/>
            <w:vAlign w:val="center"/>
          </w:tcPr>
          <w:p w:rsidR="00537D01" w:rsidRDefault="00537D01" w:rsidP="00537D01">
            <w:pPr>
              <w:spacing w:after="0"/>
              <w:jc w:val="center"/>
              <w:rPr>
                <w:rFonts w:ascii="Cambria" w:hAnsi="Cambria"/>
                <w:sz w:val="19"/>
                <w:szCs w:val="19"/>
              </w:rPr>
            </w:pPr>
          </w:p>
        </w:tc>
        <w:tc>
          <w:tcPr>
            <w:tcW w:w="2934" w:type="dxa"/>
          </w:tcPr>
          <w:p w:rsidR="00EA6AF2" w:rsidRPr="00EA6AF2" w:rsidRDefault="00EA6AF2" w:rsidP="00340594">
            <w:pPr>
              <w:spacing w:after="0"/>
              <w:rPr>
                <w:rFonts w:ascii="Cambria" w:hAnsi="Cambria"/>
                <w:b/>
                <w:sz w:val="20"/>
                <w:szCs w:val="20"/>
              </w:rPr>
            </w:pPr>
            <w:r w:rsidRPr="00EA6AF2">
              <w:rPr>
                <w:rFonts w:ascii="Cambria" w:hAnsi="Cambria"/>
                <w:b/>
                <w:sz w:val="20"/>
                <w:szCs w:val="20"/>
              </w:rPr>
              <w:t>Roberto Burgos</w:t>
            </w:r>
          </w:p>
          <w:p w:rsidR="00340594" w:rsidRPr="00EA6AF2" w:rsidRDefault="00EA6AF2" w:rsidP="00340594">
            <w:pPr>
              <w:spacing w:after="0"/>
              <w:rPr>
                <w:rFonts w:ascii="Cambria" w:hAnsi="Cambria"/>
                <w:i/>
                <w:sz w:val="19"/>
                <w:szCs w:val="19"/>
              </w:rPr>
            </w:pPr>
            <w:r w:rsidRPr="00EA6AF2">
              <w:rPr>
                <w:rFonts w:ascii="Cambria" w:hAnsi="Cambria"/>
                <w:i/>
                <w:sz w:val="20"/>
                <w:szCs w:val="20"/>
              </w:rPr>
              <w:t>Director, Early Childhood Learning Center</w:t>
            </w:r>
          </w:p>
          <w:p w:rsidR="00537D01" w:rsidRPr="00972319" w:rsidRDefault="00537D01" w:rsidP="00537D01">
            <w:pPr>
              <w:spacing w:after="0"/>
              <w:rPr>
                <w:rFonts w:ascii="Cambria" w:hAnsi="Cambria"/>
                <w:sz w:val="19"/>
                <w:szCs w:val="19"/>
              </w:rPr>
            </w:pPr>
          </w:p>
        </w:tc>
        <w:tc>
          <w:tcPr>
            <w:tcW w:w="2646" w:type="dxa"/>
          </w:tcPr>
          <w:p w:rsidR="00537D01" w:rsidRPr="00972319" w:rsidRDefault="00340594" w:rsidP="00340594">
            <w:pPr>
              <w:spacing w:after="0"/>
              <w:rPr>
                <w:rFonts w:ascii="Cambria" w:hAnsi="Cambria"/>
                <w:b/>
                <w:sz w:val="19"/>
                <w:szCs w:val="19"/>
              </w:rPr>
            </w:pPr>
            <w:r>
              <w:rPr>
                <w:rFonts w:ascii="Cambria" w:hAnsi="Cambria"/>
                <w:sz w:val="19"/>
                <w:szCs w:val="19"/>
              </w:rPr>
              <w:t>Representative from the Head Start Association</w:t>
            </w:r>
            <w:r w:rsidRPr="002C53DB">
              <w:rPr>
                <w:rFonts w:ascii="Cambria" w:hAnsi="Cambria"/>
                <w:sz w:val="19"/>
                <w:szCs w:val="19"/>
              </w:rPr>
              <w:t xml:space="preserve"> </w:t>
            </w:r>
          </w:p>
        </w:tc>
        <w:tc>
          <w:tcPr>
            <w:tcW w:w="360" w:type="dxa"/>
            <w:vAlign w:val="center"/>
          </w:tcPr>
          <w:p w:rsidR="00537D01" w:rsidRPr="002C53DB" w:rsidRDefault="00537D01" w:rsidP="00537D01">
            <w:pPr>
              <w:spacing w:after="0"/>
              <w:jc w:val="center"/>
              <w:rPr>
                <w:rFonts w:ascii="Cambria" w:hAnsi="Cambria"/>
                <w:sz w:val="19"/>
                <w:szCs w:val="19"/>
              </w:rPr>
            </w:pPr>
          </w:p>
        </w:tc>
      </w:tr>
      <w:tr w:rsidR="003C0E27" w:rsidRPr="00E71DA1" w:rsidTr="00F47598">
        <w:tc>
          <w:tcPr>
            <w:tcW w:w="2718" w:type="dxa"/>
          </w:tcPr>
          <w:p w:rsidR="003C0E27" w:rsidRDefault="00565CD4" w:rsidP="00565CD4">
            <w:pPr>
              <w:spacing w:after="0"/>
              <w:rPr>
                <w:rFonts w:ascii="Cambria" w:hAnsi="Cambria"/>
                <w:b/>
                <w:sz w:val="20"/>
                <w:szCs w:val="20"/>
              </w:rPr>
            </w:pPr>
            <w:r>
              <w:rPr>
                <w:rFonts w:ascii="Cambria" w:hAnsi="Cambria"/>
                <w:b/>
                <w:sz w:val="20"/>
                <w:szCs w:val="20"/>
              </w:rPr>
              <w:lastRenderedPageBreak/>
              <w:t>Raul Pino</w:t>
            </w:r>
          </w:p>
          <w:p w:rsidR="00565CD4" w:rsidRPr="00565CD4" w:rsidRDefault="00565CD4" w:rsidP="00565CD4">
            <w:pPr>
              <w:spacing w:after="0"/>
              <w:rPr>
                <w:rFonts w:ascii="Cambria" w:hAnsi="Cambria"/>
                <w:sz w:val="19"/>
                <w:szCs w:val="19"/>
              </w:rPr>
            </w:pPr>
            <w:r w:rsidRPr="00565CD4">
              <w:rPr>
                <w:rFonts w:ascii="Cambria" w:hAnsi="Cambria"/>
                <w:sz w:val="20"/>
                <w:szCs w:val="20"/>
              </w:rPr>
              <w:t>Commissioner, Department of Public Health</w:t>
            </w:r>
          </w:p>
        </w:tc>
        <w:tc>
          <w:tcPr>
            <w:tcW w:w="2700" w:type="dxa"/>
          </w:tcPr>
          <w:p w:rsidR="003C0E27" w:rsidRPr="002C53DB" w:rsidRDefault="003C0E27" w:rsidP="003C0E27">
            <w:pPr>
              <w:spacing w:after="0"/>
              <w:rPr>
                <w:rFonts w:ascii="Cambria" w:hAnsi="Cambria"/>
                <w:sz w:val="19"/>
                <w:szCs w:val="19"/>
              </w:rPr>
            </w:pPr>
            <w:r>
              <w:rPr>
                <w:rFonts w:ascii="Cambria" w:hAnsi="Cambria"/>
                <w:sz w:val="19"/>
                <w:szCs w:val="19"/>
              </w:rPr>
              <w:t>Commissioner of Developmental Services</w:t>
            </w:r>
            <w:r w:rsidR="001912DE">
              <w:rPr>
                <w:rFonts w:ascii="Cambria" w:hAnsi="Cambria"/>
                <w:sz w:val="19"/>
                <w:szCs w:val="19"/>
              </w:rPr>
              <w:t>, or designee</w:t>
            </w:r>
          </w:p>
        </w:tc>
        <w:tc>
          <w:tcPr>
            <w:tcW w:w="360" w:type="dxa"/>
            <w:vAlign w:val="center"/>
          </w:tcPr>
          <w:p w:rsidR="003C0E27" w:rsidRPr="002C53DB" w:rsidRDefault="00565CD4" w:rsidP="003C0E27">
            <w:pPr>
              <w:spacing w:after="0"/>
              <w:jc w:val="center"/>
              <w:rPr>
                <w:rFonts w:ascii="Cambria" w:hAnsi="Cambria"/>
                <w:sz w:val="19"/>
                <w:szCs w:val="19"/>
              </w:rPr>
            </w:pPr>
            <w:r>
              <w:rPr>
                <w:rFonts w:ascii="Cambria" w:hAnsi="Cambria"/>
                <w:sz w:val="19"/>
                <w:szCs w:val="19"/>
              </w:rPr>
              <w:t>X</w:t>
            </w:r>
          </w:p>
        </w:tc>
        <w:tc>
          <w:tcPr>
            <w:tcW w:w="2934" w:type="dxa"/>
          </w:tcPr>
          <w:p w:rsidR="00340594" w:rsidRPr="00CE58F0" w:rsidRDefault="00340594" w:rsidP="00340594">
            <w:pPr>
              <w:spacing w:after="0"/>
              <w:rPr>
                <w:rFonts w:ascii="Cambria" w:hAnsi="Cambria"/>
                <w:b/>
                <w:sz w:val="20"/>
                <w:szCs w:val="20"/>
              </w:rPr>
            </w:pPr>
            <w:r w:rsidRPr="00CE58F0">
              <w:rPr>
                <w:rFonts w:ascii="Cambria" w:hAnsi="Cambria"/>
                <w:b/>
                <w:sz w:val="20"/>
                <w:szCs w:val="20"/>
              </w:rPr>
              <w:t>Eileen Ward</w:t>
            </w:r>
          </w:p>
          <w:p w:rsidR="00340594" w:rsidRDefault="00340594" w:rsidP="00340594">
            <w:pPr>
              <w:spacing w:after="0"/>
              <w:rPr>
                <w:rFonts w:ascii="Cambria" w:hAnsi="Cambria"/>
                <w:b/>
                <w:sz w:val="20"/>
                <w:szCs w:val="20"/>
              </w:rPr>
            </w:pPr>
            <w:r w:rsidRPr="002C53DB">
              <w:rPr>
                <w:rFonts w:ascii="Cambria" w:hAnsi="Cambria"/>
                <w:i/>
                <w:sz w:val="19"/>
                <w:szCs w:val="19"/>
              </w:rPr>
              <w:t>Di</w:t>
            </w:r>
            <w:r>
              <w:rPr>
                <w:rFonts w:ascii="Cambria" w:hAnsi="Cambria"/>
                <w:i/>
                <w:sz w:val="19"/>
                <w:szCs w:val="19"/>
              </w:rPr>
              <w:t>rector, Children’s Community Development</w:t>
            </w:r>
            <w:r w:rsidRPr="002C53DB">
              <w:rPr>
                <w:rFonts w:ascii="Cambria" w:hAnsi="Cambria"/>
                <w:i/>
                <w:sz w:val="19"/>
                <w:szCs w:val="19"/>
              </w:rPr>
              <w:t xml:space="preserve"> Center</w:t>
            </w:r>
            <w:r>
              <w:rPr>
                <w:rFonts w:ascii="Cambria" w:hAnsi="Cambria"/>
                <w:b/>
                <w:sz w:val="20"/>
                <w:szCs w:val="20"/>
              </w:rPr>
              <w:t xml:space="preserve"> </w:t>
            </w:r>
          </w:p>
          <w:p w:rsidR="003C0E27" w:rsidRPr="00972319" w:rsidRDefault="003C0E27" w:rsidP="00340594">
            <w:pPr>
              <w:spacing w:after="0"/>
              <w:rPr>
                <w:rFonts w:ascii="Cambria" w:hAnsi="Cambria"/>
                <w:i/>
                <w:sz w:val="18"/>
                <w:szCs w:val="18"/>
              </w:rPr>
            </w:pPr>
          </w:p>
        </w:tc>
        <w:tc>
          <w:tcPr>
            <w:tcW w:w="2646" w:type="dxa"/>
          </w:tcPr>
          <w:p w:rsidR="003C0E27" w:rsidRPr="002C53DB" w:rsidRDefault="00340594" w:rsidP="003C0E27">
            <w:pPr>
              <w:spacing w:after="0"/>
              <w:rPr>
                <w:rFonts w:ascii="Cambria" w:hAnsi="Cambria"/>
                <w:sz w:val="19"/>
                <w:szCs w:val="19"/>
              </w:rPr>
            </w:pPr>
            <w:r w:rsidRPr="002C53DB">
              <w:rPr>
                <w:rFonts w:ascii="Cambria" w:hAnsi="Cambria"/>
                <w:sz w:val="19"/>
                <w:szCs w:val="19"/>
              </w:rPr>
              <w:t>Representative of Local Providers of Early Childhood Education</w:t>
            </w:r>
          </w:p>
        </w:tc>
        <w:tc>
          <w:tcPr>
            <w:tcW w:w="360" w:type="dxa"/>
            <w:vAlign w:val="center"/>
          </w:tcPr>
          <w:p w:rsidR="003C0E27" w:rsidRDefault="00FA788F" w:rsidP="003C0E27">
            <w:pPr>
              <w:spacing w:after="0"/>
              <w:jc w:val="center"/>
              <w:rPr>
                <w:rFonts w:ascii="Cambria" w:hAnsi="Cambria"/>
                <w:sz w:val="19"/>
                <w:szCs w:val="19"/>
              </w:rPr>
            </w:pPr>
            <w:r>
              <w:rPr>
                <w:rFonts w:ascii="Cambria" w:hAnsi="Cambria"/>
                <w:sz w:val="19"/>
                <w:szCs w:val="19"/>
              </w:rPr>
              <w:t>X</w:t>
            </w:r>
          </w:p>
        </w:tc>
      </w:tr>
      <w:tr w:rsidR="003C0E27" w:rsidRPr="00E71DA1" w:rsidTr="00F47598">
        <w:tc>
          <w:tcPr>
            <w:tcW w:w="2718" w:type="dxa"/>
          </w:tcPr>
          <w:p w:rsidR="003C0E27" w:rsidRPr="00CE58F0" w:rsidRDefault="003C0E27" w:rsidP="003C0E27">
            <w:pPr>
              <w:spacing w:after="0"/>
              <w:rPr>
                <w:rFonts w:ascii="Cambria" w:hAnsi="Cambria"/>
                <w:b/>
                <w:sz w:val="20"/>
                <w:szCs w:val="20"/>
              </w:rPr>
            </w:pPr>
            <w:r w:rsidRPr="00CE58F0">
              <w:rPr>
                <w:rFonts w:ascii="Cambria" w:hAnsi="Cambria"/>
                <w:b/>
                <w:sz w:val="20"/>
                <w:szCs w:val="20"/>
              </w:rPr>
              <w:t>Joan Parris</w:t>
            </w:r>
          </w:p>
          <w:p w:rsidR="003C0E27" w:rsidRDefault="001912DE" w:rsidP="003C0E27">
            <w:pPr>
              <w:spacing w:after="0"/>
              <w:rPr>
                <w:rFonts w:ascii="Cambria" w:hAnsi="Cambria"/>
                <w:b/>
                <w:sz w:val="20"/>
                <w:szCs w:val="20"/>
              </w:rPr>
            </w:pPr>
            <w:r>
              <w:rPr>
                <w:rFonts w:ascii="Cambria" w:hAnsi="Cambria"/>
                <w:i/>
                <w:sz w:val="19"/>
                <w:szCs w:val="19"/>
              </w:rPr>
              <w:t xml:space="preserve">Director, Early Childhood </w:t>
            </w:r>
            <w:r w:rsidR="00392B3C">
              <w:rPr>
                <w:rFonts w:ascii="Cambria" w:hAnsi="Cambria"/>
                <w:i/>
                <w:sz w:val="19"/>
                <w:szCs w:val="19"/>
              </w:rPr>
              <w:t>Education</w:t>
            </w:r>
            <w:r w:rsidR="003C0E27" w:rsidRPr="002C53DB">
              <w:rPr>
                <w:rFonts w:ascii="Cambria" w:hAnsi="Cambria"/>
                <w:i/>
                <w:sz w:val="19"/>
                <w:szCs w:val="19"/>
              </w:rPr>
              <w:t xml:space="preserve">, Norwalk </w:t>
            </w:r>
            <w:r w:rsidR="003C0E27">
              <w:rPr>
                <w:rFonts w:ascii="Cambria" w:hAnsi="Cambria"/>
                <w:i/>
                <w:sz w:val="19"/>
                <w:szCs w:val="19"/>
              </w:rPr>
              <w:t>CC</w:t>
            </w:r>
          </w:p>
        </w:tc>
        <w:tc>
          <w:tcPr>
            <w:tcW w:w="2700" w:type="dxa"/>
          </w:tcPr>
          <w:p w:rsidR="003C0E27" w:rsidRDefault="003C0E27" w:rsidP="003C0E27">
            <w:pPr>
              <w:spacing w:after="0"/>
              <w:rPr>
                <w:rFonts w:ascii="Cambria" w:hAnsi="Cambria"/>
                <w:sz w:val="19"/>
                <w:szCs w:val="19"/>
              </w:rPr>
            </w:pPr>
            <w:r>
              <w:rPr>
                <w:rFonts w:ascii="Cambria" w:hAnsi="Cambria"/>
                <w:sz w:val="19"/>
                <w:szCs w:val="19"/>
              </w:rPr>
              <w:t>Designee for President of Board of Regents</w:t>
            </w:r>
          </w:p>
        </w:tc>
        <w:tc>
          <w:tcPr>
            <w:tcW w:w="360" w:type="dxa"/>
            <w:vAlign w:val="center"/>
          </w:tcPr>
          <w:p w:rsidR="003C0E27" w:rsidRDefault="00B34341" w:rsidP="003C0E27">
            <w:pPr>
              <w:spacing w:after="0"/>
              <w:jc w:val="center"/>
              <w:rPr>
                <w:rFonts w:ascii="Cambria" w:hAnsi="Cambria"/>
                <w:sz w:val="19"/>
                <w:szCs w:val="19"/>
              </w:rPr>
            </w:pPr>
            <w:r>
              <w:rPr>
                <w:rFonts w:ascii="Cambria" w:hAnsi="Cambria"/>
                <w:sz w:val="19"/>
                <w:szCs w:val="19"/>
              </w:rPr>
              <w:t>X</w:t>
            </w:r>
          </w:p>
        </w:tc>
        <w:tc>
          <w:tcPr>
            <w:tcW w:w="2934" w:type="dxa"/>
          </w:tcPr>
          <w:p w:rsidR="00340594" w:rsidRPr="00CE58F0" w:rsidRDefault="001912DE" w:rsidP="00340594">
            <w:pPr>
              <w:spacing w:after="0"/>
              <w:rPr>
                <w:rFonts w:ascii="Cambria" w:hAnsi="Cambria"/>
                <w:b/>
                <w:sz w:val="20"/>
                <w:szCs w:val="20"/>
              </w:rPr>
            </w:pPr>
            <w:r>
              <w:rPr>
                <w:rFonts w:ascii="Cambria" w:hAnsi="Cambria"/>
                <w:b/>
                <w:sz w:val="20"/>
                <w:szCs w:val="20"/>
              </w:rPr>
              <w:t>Steven Hernandez</w:t>
            </w:r>
          </w:p>
          <w:p w:rsidR="00340594" w:rsidRDefault="00340594" w:rsidP="001912DE">
            <w:pPr>
              <w:spacing w:after="0"/>
              <w:rPr>
                <w:rFonts w:ascii="Cambria" w:hAnsi="Cambria"/>
                <w:sz w:val="19"/>
                <w:szCs w:val="19"/>
              </w:rPr>
            </w:pPr>
            <w:r w:rsidRPr="002C53DB">
              <w:rPr>
                <w:rFonts w:ascii="Cambria" w:hAnsi="Cambria"/>
                <w:i/>
                <w:sz w:val="19"/>
                <w:szCs w:val="19"/>
              </w:rPr>
              <w:t>Exec</w:t>
            </w:r>
            <w:r>
              <w:rPr>
                <w:rFonts w:ascii="Cambria" w:hAnsi="Cambria"/>
                <w:i/>
                <w:sz w:val="19"/>
                <w:szCs w:val="19"/>
              </w:rPr>
              <w:t>utive Director, Commission</w:t>
            </w:r>
            <w:r w:rsidR="001912DE">
              <w:rPr>
                <w:rFonts w:ascii="Cambria" w:hAnsi="Cambria"/>
                <w:i/>
                <w:sz w:val="19"/>
                <w:szCs w:val="19"/>
              </w:rPr>
              <w:t xml:space="preserve"> </w:t>
            </w:r>
            <w:r>
              <w:rPr>
                <w:rFonts w:ascii="Cambria" w:hAnsi="Cambria"/>
                <w:i/>
                <w:sz w:val="19"/>
                <w:szCs w:val="19"/>
              </w:rPr>
              <w:t xml:space="preserve">on </w:t>
            </w:r>
            <w:r w:rsidR="001912DE">
              <w:rPr>
                <w:rFonts w:ascii="Cambria" w:hAnsi="Cambria"/>
                <w:i/>
                <w:sz w:val="19"/>
                <w:szCs w:val="19"/>
              </w:rPr>
              <w:t xml:space="preserve">Women, </w:t>
            </w:r>
            <w:r>
              <w:rPr>
                <w:rFonts w:ascii="Cambria" w:hAnsi="Cambria"/>
                <w:i/>
                <w:sz w:val="19"/>
                <w:szCs w:val="19"/>
              </w:rPr>
              <w:t>Children</w:t>
            </w:r>
            <w:r w:rsidR="001912DE">
              <w:rPr>
                <w:rFonts w:ascii="Cambria" w:hAnsi="Cambria"/>
                <w:i/>
                <w:sz w:val="19"/>
                <w:szCs w:val="19"/>
              </w:rPr>
              <w:t xml:space="preserve"> and Senior</w:t>
            </w:r>
          </w:p>
          <w:p w:rsidR="003C0E27" w:rsidRPr="00972319" w:rsidRDefault="003C0E27" w:rsidP="00340594">
            <w:pPr>
              <w:spacing w:after="0"/>
              <w:rPr>
                <w:rFonts w:ascii="Cambria" w:hAnsi="Cambria"/>
                <w:sz w:val="19"/>
                <w:szCs w:val="19"/>
              </w:rPr>
            </w:pPr>
          </w:p>
        </w:tc>
        <w:tc>
          <w:tcPr>
            <w:tcW w:w="2646" w:type="dxa"/>
          </w:tcPr>
          <w:p w:rsidR="003C0E27" w:rsidRDefault="00340594" w:rsidP="003C0E27">
            <w:pPr>
              <w:spacing w:after="0"/>
              <w:rPr>
                <w:rFonts w:ascii="Cambria" w:hAnsi="Cambria"/>
                <w:sz w:val="19"/>
                <w:szCs w:val="19"/>
              </w:rPr>
            </w:pPr>
            <w:r w:rsidRPr="002C53DB">
              <w:rPr>
                <w:rFonts w:ascii="Cambria" w:hAnsi="Cambria"/>
                <w:sz w:val="19"/>
                <w:szCs w:val="19"/>
              </w:rPr>
              <w:t xml:space="preserve">Executive Director of the Commission on </w:t>
            </w:r>
            <w:r w:rsidR="001912DE">
              <w:rPr>
                <w:rFonts w:ascii="Cambria" w:hAnsi="Cambria"/>
                <w:sz w:val="19"/>
                <w:szCs w:val="19"/>
              </w:rPr>
              <w:t xml:space="preserve">Women, </w:t>
            </w:r>
            <w:r w:rsidRPr="002C53DB">
              <w:rPr>
                <w:rFonts w:ascii="Cambria" w:hAnsi="Cambria"/>
                <w:sz w:val="19"/>
                <w:szCs w:val="19"/>
              </w:rPr>
              <w:t>Children</w:t>
            </w:r>
            <w:r w:rsidR="001912DE">
              <w:rPr>
                <w:rFonts w:ascii="Cambria" w:hAnsi="Cambria"/>
                <w:sz w:val="19"/>
                <w:szCs w:val="19"/>
              </w:rPr>
              <w:t xml:space="preserve"> and Seniors, or designee</w:t>
            </w:r>
          </w:p>
        </w:tc>
        <w:tc>
          <w:tcPr>
            <w:tcW w:w="360" w:type="dxa"/>
            <w:vAlign w:val="center"/>
          </w:tcPr>
          <w:p w:rsidR="003C0E27" w:rsidRDefault="00EA6AF2" w:rsidP="003C0E27">
            <w:pPr>
              <w:spacing w:after="0"/>
              <w:jc w:val="center"/>
              <w:rPr>
                <w:rFonts w:ascii="Cambria" w:hAnsi="Cambria"/>
                <w:sz w:val="19"/>
                <w:szCs w:val="19"/>
              </w:rPr>
            </w:pPr>
            <w:r>
              <w:rPr>
                <w:rFonts w:ascii="Cambria" w:hAnsi="Cambria"/>
                <w:sz w:val="19"/>
                <w:szCs w:val="19"/>
              </w:rPr>
              <w:t>X</w:t>
            </w:r>
          </w:p>
        </w:tc>
      </w:tr>
      <w:tr w:rsidR="003C0E27" w:rsidRPr="00E71DA1" w:rsidTr="00F47598">
        <w:tc>
          <w:tcPr>
            <w:tcW w:w="2718" w:type="dxa"/>
          </w:tcPr>
          <w:p w:rsidR="003C0E27" w:rsidRDefault="00E9335A" w:rsidP="003C0E27">
            <w:pPr>
              <w:spacing w:after="0"/>
              <w:rPr>
                <w:rFonts w:ascii="Cambria" w:hAnsi="Cambria"/>
                <w:b/>
                <w:sz w:val="19"/>
                <w:szCs w:val="19"/>
              </w:rPr>
            </w:pPr>
            <w:r>
              <w:rPr>
                <w:rFonts w:ascii="Cambria" w:hAnsi="Cambria"/>
                <w:b/>
                <w:sz w:val="19"/>
                <w:szCs w:val="19"/>
              </w:rPr>
              <w:t>Thomas Boudre</w:t>
            </w:r>
            <w:r w:rsidR="005550EA">
              <w:rPr>
                <w:rFonts w:ascii="Cambria" w:hAnsi="Cambria"/>
                <w:b/>
                <w:sz w:val="19"/>
                <w:szCs w:val="19"/>
              </w:rPr>
              <w:t>au (on behalf of Andrea Brinnel</w:t>
            </w:r>
            <w:r>
              <w:rPr>
                <w:rFonts w:ascii="Cambria" w:hAnsi="Cambria"/>
                <w:b/>
                <w:sz w:val="19"/>
                <w:szCs w:val="19"/>
              </w:rPr>
              <w:t>)</w:t>
            </w:r>
          </w:p>
          <w:p w:rsidR="00565CD4" w:rsidRPr="00565CD4" w:rsidRDefault="00E9335A" w:rsidP="003C0E27">
            <w:pPr>
              <w:spacing w:after="0"/>
              <w:rPr>
                <w:rFonts w:ascii="Cambria" w:hAnsi="Cambria"/>
                <w:sz w:val="19"/>
                <w:szCs w:val="19"/>
              </w:rPr>
            </w:pPr>
            <w:r>
              <w:rPr>
                <w:rFonts w:ascii="Cambria" w:hAnsi="Cambria"/>
                <w:sz w:val="19"/>
                <w:szCs w:val="19"/>
              </w:rPr>
              <w:t>State Department of Education</w:t>
            </w:r>
          </w:p>
        </w:tc>
        <w:tc>
          <w:tcPr>
            <w:tcW w:w="2700" w:type="dxa"/>
          </w:tcPr>
          <w:p w:rsidR="003C0E27" w:rsidRDefault="003C0E27" w:rsidP="003C0E27">
            <w:pPr>
              <w:spacing w:after="0"/>
              <w:rPr>
                <w:rFonts w:ascii="Cambria" w:hAnsi="Cambria"/>
                <w:sz w:val="19"/>
                <w:szCs w:val="19"/>
              </w:rPr>
            </w:pPr>
            <w:r>
              <w:rPr>
                <w:rFonts w:ascii="Cambria" w:hAnsi="Cambria"/>
                <w:sz w:val="19"/>
                <w:szCs w:val="19"/>
              </w:rPr>
              <w:t>Responsible for administering Section 1419 of Part B of the Individuals with Disabilities Education Act</w:t>
            </w:r>
          </w:p>
        </w:tc>
        <w:tc>
          <w:tcPr>
            <w:tcW w:w="360" w:type="dxa"/>
            <w:vAlign w:val="center"/>
          </w:tcPr>
          <w:p w:rsidR="003C0E27" w:rsidRDefault="00E9335A" w:rsidP="003C0E27">
            <w:pPr>
              <w:spacing w:after="0"/>
              <w:jc w:val="center"/>
              <w:rPr>
                <w:rFonts w:ascii="Cambria" w:hAnsi="Cambria"/>
                <w:sz w:val="19"/>
                <w:szCs w:val="19"/>
              </w:rPr>
            </w:pPr>
            <w:r>
              <w:rPr>
                <w:rFonts w:ascii="Cambria" w:hAnsi="Cambria"/>
                <w:sz w:val="19"/>
                <w:szCs w:val="19"/>
              </w:rPr>
              <w:t>X</w:t>
            </w:r>
          </w:p>
        </w:tc>
        <w:tc>
          <w:tcPr>
            <w:tcW w:w="2934" w:type="dxa"/>
          </w:tcPr>
          <w:p w:rsidR="003C0E27" w:rsidRPr="00972319" w:rsidRDefault="00340594" w:rsidP="00340594">
            <w:pPr>
              <w:spacing w:after="0"/>
              <w:rPr>
                <w:rFonts w:ascii="Cambria" w:hAnsi="Cambria"/>
                <w:sz w:val="19"/>
                <w:szCs w:val="19"/>
              </w:rPr>
            </w:pPr>
            <w:r w:rsidRPr="00972319">
              <w:rPr>
                <w:rFonts w:ascii="Cambria" w:hAnsi="Cambria"/>
                <w:sz w:val="19"/>
                <w:szCs w:val="19"/>
              </w:rPr>
              <w:t>Vacant</w:t>
            </w:r>
          </w:p>
        </w:tc>
        <w:tc>
          <w:tcPr>
            <w:tcW w:w="2646" w:type="dxa"/>
          </w:tcPr>
          <w:p w:rsidR="003C0E27" w:rsidRDefault="00340594" w:rsidP="003C0E27">
            <w:pPr>
              <w:spacing w:after="0"/>
              <w:rPr>
                <w:rFonts w:ascii="Cambria" w:hAnsi="Cambria"/>
                <w:sz w:val="19"/>
                <w:szCs w:val="19"/>
              </w:rPr>
            </w:pPr>
            <w:r>
              <w:rPr>
                <w:rFonts w:ascii="Cambria" w:hAnsi="Cambria"/>
                <w:sz w:val="19"/>
                <w:szCs w:val="19"/>
              </w:rPr>
              <w:t>Board of Education for a town designated as an Alliance District</w:t>
            </w:r>
            <w:r w:rsidR="003A4D3E">
              <w:rPr>
                <w:rFonts w:ascii="Cambria" w:hAnsi="Cambria"/>
                <w:sz w:val="19"/>
                <w:szCs w:val="19"/>
              </w:rPr>
              <w:t>, appointed by the Speaker of the House</w:t>
            </w:r>
          </w:p>
        </w:tc>
        <w:tc>
          <w:tcPr>
            <w:tcW w:w="360" w:type="dxa"/>
            <w:vAlign w:val="center"/>
          </w:tcPr>
          <w:p w:rsidR="003C0E27" w:rsidRDefault="003C0E27" w:rsidP="003C0E27">
            <w:pPr>
              <w:spacing w:after="0"/>
              <w:jc w:val="center"/>
              <w:rPr>
                <w:rFonts w:ascii="Cambria" w:hAnsi="Cambria"/>
                <w:sz w:val="19"/>
                <w:szCs w:val="19"/>
              </w:rPr>
            </w:pPr>
          </w:p>
        </w:tc>
      </w:tr>
      <w:tr w:rsidR="003C0E27" w:rsidRPr="00E71DA1" w:rsidTr="00F47598">
        <w:tc>
          <w:tcPr>
            <w:tcW w:w="2718" w:type="dxa"/>
          </w:tcPr>
          <w:p w:rsidR="003C0E27" w:rsidRDefault="003C0E27" w:rsidP="003C0E27">
            <w:pPr>
              <w:spacing w:after="0"/>
              <w:rPr>
                <w:rFonts w:ascii="Cambria" w:hAnsi="Cambria"/>
                <w:b/>
                <w:sz w:val="20"/>
                <w:szCs w:val="20"/>
              </w:rPr>
            </w:pPr>
            <w:r>
              <w:rPr>
                <w:rFonts w:ascii="Cambria" w:hAnsi="Cambria"/>
                <w:b/>
                <w:sz w:val="20"/>
                <w:szCs w:val="20"/>
              </w:rPr>
              <w:t>Louis Tallarita</w:t>
            </w:r>
          </w:p>
          <w:p w:rsidR="003C0E27" w:rsidRPr="003C0E27" w:rsidRDefault="003C0E27" w:rsidP="003C0E27">
            <w:pPr>
              <w:spacing w:after="0"/>
              <w:rPr>
                <w:rFonts w:ascii="Cambria" w:hAnsi="Cambria"/>
                <w:i/>
                <w:sz w:val="18"/>
                <w:szCs w:val="18"/>
              </w:rPr>
            </w:pPr>
            <w:r w:rsidRPr="003C0E27">
              <w:rPr>
                <w:rFonts w:ascii="Cambria" w:hAnsi="Cambria"/>
                <w:i/>
                <w:sz w:val="18"/>
                <w:szCs w:val="18"/>
              </w:rPr>
              <w:t>State Coordinator, Bureau of Health, Nutrition, Family Services and Adult Education, State Department of Education</w:t>
            </w:r>
          </w:p>
        </w:tc>
        <w:tc>
          <w:tcPr>
            <w:tcW w:w="2700" w:type="dxa"/>
          </w:tcPr>
          <w:p w:rsidR="003C0E27" w:rsidRDefault="003C0E27" w:rsidP="003C0E27">
            <w:pPr>
              <w:spacing w:after="0"/>
              <w:rPr>
                <w:rFonts w:ascii="Cambria" w:hAnsi="Cambria"/>
                <w:sz w:val="19"/>
                <w:szCs w:val="19"/>
              </w:rPr>
            </w:pPr>
            <w:r>
              <w:rPr>
                <w:rFonts w:ascii="Cambria" w:hAnsi="Cambria"/>
                <w:sz w:val="19"/>
                <w:szCs w:val="19"/>
              </w:rPr>
              <w:t>Responsible for coordination of education services to children and youth who are homeless</w:t>
            </w:r>
          </w:p>
          <w:p w:rsidR="003C0E27" w:rsidRDefault="003C0E27" w:rsidP="003C0E27">
            <w:pPr>
              <w:spacing w:after="0"/>
              <w:rPr>
                <w:rFonts w:ascii="Cambria" w:hAnsi="Cambria"/>
                <w:sz w:val="19"/>
                <w:szCs w:val="19"/>
              </w:rPr>
            </w:pPr>
          </w:p>
        </w:tc>
        <w:tc>
          <w:tcPr>
            <w:tcW w:w="360" w:type="dxa"/>
            <w:vAlign w:val="center"/>
          </w:tcPr>
          <w:p w:rsidR="003C0E27" w:rsidRDefault="003C0E27" w:rsidP="003C0E27">
            <w:pPr>
              <w:spacing w:after="0"/>
              <w:jc w:val="center"/>
              <w:rPr>
                <w:rFonts w:ascii="Cambria" w:hAnsi="Cambria"/>
                <w:sz w:val="19"/>
                <w:szCs w:val="19"/>
              </w:rPr>
            </w:pPr>
          </w:p>
        </w:tc>
        <w:tc>
          <w:tcPr>
            <w:tcW w:w="2934" w:type="dxa"/>
          </w:tcPr>
          <w:p w:rsidR="003C0E27" w:rsidRPr="00972319" w:rsidRDefault="00340594" w:rsidP="0078290A">
            <w:pPr>
              <w:spacing w:after="0"/>
              <w:rPr>
                <w:rFonts w:ascii="Cambria" w:hAnsi="Cambria"/>
                <w:sz w:val="19"/>
                <w:szCs w:val="19"/>
              </w:rPr>
            </w:pPr>
            <w:r w:rsidRPr="00972319">
              <w:rPr>
                <w:rFonts w:ascii="Cambria" w:hAnsi="Cambria"/>
                <w:sz w:val="19"/>
                <w:szCs w:val="19"/>
              </w:rPr>
              <w:t>Vacant</w:t>
            </w:r>
          </w:p>
        </w:tc>
        <w:tc>
          <w:tcPr>
            <w:tcW w:w="2646" w:type="dxa"/>
          </w:tcPr>
          <w:p w:rsidR="003C0E27" w:rsidRDefault="003A4D3E" w:rsidP="003C0E27">
            <w:pPr>
              <w:spacing w:after="0"/>
              <w:rPr>
                <w:rFonts w:ascii="Cambria" w:hAnsi="Cambria"/>
                <w:sz w:val="19"/>
                <w:szCs w:val="19"/>
              </w:rPr>
            </w:pPr>
            <w:r>
              <w:rPr>
                <w:rFonts w:ascii="Cambria" w:hAnsi="Cambria"/>
                <w:sz w:val="19"/>
                <w:szCs w:val="19"/>
              </w:rPr>
              <w:t>Parent of child attending or attended a School Readiness program, appointed by the Minority Leader of the House.</w:t>
            </w:r>
          </w:p>
        </w:tc>
        <w:tc>
          <w:tcPr>
            <w:tcW w:w="360" w:type="dxa"/>
            <w:vAlign w:val="center"/>
          </w:tcPr>
          <w:p w:rsidR="003C0E27" w:rsidRDefault="003C0E27" w:rsidP="003C0E27">
            <w:pPr>
              <w:spacing w:after="0"/>
              <w:jc w:val="center"/>
              <w:rPr>
                <w:rFonts w:ascii="Cambria" w:hAnsi="Cambria"/>
                <w:sz w:val="19"/>
                <w:szCs w:val="19"/>
              </w:rPr>
            </w:pPr>
          </w:p>
        </w:tc>
      </w:tr>
      <w:tr w:rsidR="003C0E27" w:rsidRPr="00E71DA1" w:rsidTr="00F47598">
        <w:tc>
          <w:tcPr>
            <w:tcW w:w="2718" w:type="dxa"/>
          </w:tcPr>
          <w:p w:rsidR="003C0E27" w:rsidRPr="00CE58F0" w:rsidRDefault="003C0E27" w:rsidP="003C0E27">
            <w:pPr>
              <w:spacing w:after="0"/>
              <w:rPr>
                <w:rFonts w:ascii="Cambria" w:hAnsi="Cambria"/>
                <w:b/>
                <w:sz w:val="20"/>
                <w:szCs w:val="20"/>
              </w:rPr>
            </w:pPr>
            <w:r>
              <w:rPr>
                <w:rFonts w:ascii="Cambria" w:hAnsi="Cambria"/>
                <w:b/>
                <w:sz w:val="20"/>
                <w:szCs w:val="20"/>
              </w:rPr>
              <w:t>Dianna Wentzell</w:t>
            </w:r>
          </w:p>
          <w:p w:rsidR="003C0E27" w:rsidRDefault="003C0E27" w:rsidP="003C0E27">
            <w:pPr>
              <w:spacing w:after="0"/>
              <w:rPr>
                <w:rFonts w:ascii="Cambria" w:hAnsi="Cambria"/>
                <w:b/>
                <w:sz w:val="20"/>
                <w:szCs w:val="20"/>
              </w:rPr>
            </w:pPr>
            <w:r>
              <w:rPr>
                <w:rFonts w:ascii="Cambria" w:hAnsi="Cambria"/>
                <w:i/>
                <w:sz w:val="19"/>
                <w:szCs w:val="19"/>
              </w:rPr>
              <w:t xml:space="preserve">Commissioner, Department </w:t>
            </w:r>
            <w:r w:rsidRPr="002C53DB">
              <w:rPr>
                <w:rFonts w:ascii="Cambria" w:hAnsi="Cambria"/>
                <w:i/>
                <w:sz w:val="19"/>
                <w:szCs w:val="19"/>
              </w:rPr>
              <w:t>of Education</w:t>
            </w:r>
          </w:p>
        </w:tc>
        <w:tc>
          <w:tcPr>
            <w:tcW w:w="2700" w:type="dxa"/>
          </w:tcPr>
          <w:p w:rsidR="003C0E27" w:rsidRDefault="003C0E27" w:rsidP="003C0E27">
            <w:pPr>
              <w:spacing w:after="0"/>
              <w:rPr>
                <w:rFonts w:ascii="Cambria" w:hAnsi="Cambria"/>
                <w:sz w:val="19"/>
                <w:szCs w:val="19"/>
              </w:rPr>
            </w:pPr>
            <w:r>
              <w:rPr>
                <w:rFonts w:ascii="Cambria" w:hAnsi="Cambria"/>
                <w:sz w:val="19"/>
                <w:szCs w:val="19"/>
              </w:rPr>
              <w:t>Commissioner of Education</w:t>
            </w:r>
            <w:r w:rsidR="001912DE">
              <w:rPr>
                <w:rFonts w:ascii="Cambria" w:hAnsi="Cambria"/>
                <w:sz w:val="19"/>
                <w:szCs w:val="19"/>
              </w:rPr>
              <w:t>, or designee</w:t>
            </w:r>
          </w:p>
        </w:tc>
        <w:tc>
          <w:tcPr>
            <w:tcW w:w="360" w:type="dxa"/>
            <w:vAlign w:val="center"/>
          </w:tcPr>
          <w:p w:rsidR="003C0E27" w:rsidRDefault="003C0E27" w:rsidP="003C0E27">
            <w:pPr>
              <w:spacing w:after="0"/>
              <w:jc w:val="center"/>
              <w:rPr>
                <w:rFonts w:ascii="Cambria" w:hAnsi="Cambria"/>
                <w:sz w:val="19"/>
                <w:szCs w:val="19"/>
              </w:rPr>
            </w:pPr>
          </w:p>
        </w:tc>
        <w:tc>
          <w:tcPr>
            <w:tcW w:w="2934" w:type="dxa"/>
          </w:tcPr>
          <w:p w:rsidR="003C0E27" w:rsidRPr="00972319" w:rsidRDefault="003C0E27" w:rsidP="00340594">
            <w:pPr>
              <w:spacing w:after="0"/>
              <w:rPr>
                <w:rFonts w:ascii="Cambria" w:hAnsi="Cambria"/>
                <w:sz w:val="19"/>
                <w:szCs w:val="19"/>
              </w:rPr>
            </w:pPr>
          </w:p>
        </w:tc>
        <w:tc>
          <w:tcPr>
            <w:tcW w:w="2646" w:type="dxa"/>
          </w:tcPr>
          <w:p w:rsidR="003C0E27" w:rsidRDefault="003C0E27" w:rsidP="003C0E27">
            <w:pPr>
              <w:spacing w:after="0"/>
              <w:rPr>
                <w:rFonts w:ascii="Cambria" w:hAnsi="Cambria"/>
                <w:sz w:val="19"/>
                <w:szCs w:val="19"/>
              </w:rPr>
            </w:pPr>
          </w:p>
        </w:tc>
        <w:tc>
          <w:tcPr>
            <w:tcW w:w="360" w:type="dxa"/>
            <w:vAlign w:val="center"/>
          </w:tcPr>
          <w:p w:rsidR="003C0E27" w:rsidRDefault="003C0E27" w:rsidP="003C0E27">
            <w:pPr>
              <w:spacing w:after="0"/>
              <w:jc w:val="center"/>
              <w:rPr>
                <w:rFonts w:ascii="Cambria" w:hAnsi="Cambria"/>
                <w:sz w:val="19"/>
                <w:szCs w:val="19"/>
              </w:rPr>
            </w:pPr>
          </w:p>
        </w:tc>
      </w:tr>
    </w:tbl>
    <w:p w:rsidR="000C150A" w:rsidRDefault="000C150A" w:rsidP="001219C3">
      <w:pPr>
        <w:spacing w:after="0"/>
        <w:ind w:right="-90"/>
        <w:rPr>
          <w:rFonts w:ascii="Times New Roman" w:hAnsi="Times New Roman"/>
        </w:rPr>
      </w:pPr>
    </w:p>
    <w:p w:rsidR="000C150A" w:rsidRPr="00F661EF" w:rsidRDefault="000C150A" w:rsidP="000C150A">
      <w:pPr>
        <w:rPr>
          <w:rFonts w:ascii="Times New Roman" w:hAnsi="Times New Roman"/>
          <w:b/>
          <w:u w:val="single"/>
        </w:rPr>
      </w:pPr>
      <w:r w:rsidRPr="00F661EF">
        <w:rPr>
          <w:rFonts w:ascii="Times New Roman" w:hAnsi="Times New Roman"/>
          <w:b/>
          <w:u w:val="single"/>
        </w:rPr>
        <w:t>A.  Welcoming Remarks and Introductions</w:t>
      </w:r>
    </w:p>
    <w:p w:rsidR="000C150A" w:rsidRPr="00F661EF" w:rsidRDefault="000C150A" w:rsidP="000C150A">
      <w:pPr>
        <w:rPr>
          <w:rFonts w:ascii="Times New Roman" w:hAnsi="Times New Roman"/>
        </w:rPr>
      </w:pPr>
      <w:r w:rsidRPr="00F661EF">
        <w:rPr>
          <w:rFonts w:ascii="Times New Roman" w:hAnsi="Times New Roman"/>
        </w:rPr>
        <w:t>David Wilkinson, OEC Com</w:t>
      </w:r>
      <w:r w:rsidR="00565CD4">
        <w:rPr>
          <w:rFonts w:ascii="Times New Roman" w:hAnsi="Times New Roman"/>
        </w:rPr>
        <w:t xml:space="preserve">missioner, gave opening </w:t>
      </w:r>
      <w:r w:rsidR="009814D1">
        <w:rPr>
          <w:rFonts w:ascii="Times New Roman" w:hAnsi="Times New Roman"/>
        </w:rPr>
        <w:t>remarks</w:t>
      </w:r>
      <w:r w:rsidR="001D2DA9">
        <w:rPr>
          <w:rFonts w:ascii="Times New Roman" w:hAnsi="Times New Roman"/>
        </w:rPr>
        <w:t xml:space="preserve">. </w:t>
      </w:r>
      <w:r w:rsidR="009814D1">
        <w:rPr>
          <w:rFonts w:ascii="Times New Roman" w:hAnsi="Times New Roman"/>
        </w:rPr>
        <w:t>Commissioner Wilkinson</w:t>
      </w:r>
      <w:r w:rsidRPr="00F661EF">
        <w:rPr>
          <w:rFonts w:ascii="Times New Roman" w:hAnsi="Times New Roman"/>
        </w:rPr>
        <w:t xml:space="preserve"> made a motion to adopt the</w:t>
      </w:r>
      <w:r w:rsidR="009814D1">
        <w:rPr>
          <w:rFonts w:ascii="Times New Roman" w:hAnsi="Times New Roman"/>
        </w:rPr>
        <w:t xml:space="preserve"> minutes of April 20, 2018</w:t>
      </w:r>
      <w:r w:rsidR="001D2DA9">
        <w:rPr>
          <w:rFonts w:ascii="Times New Roman" w:hAnsi="Times New Roman"/>
        </w:rPr>
        <w:t xml:space="preserve">. </w:t>
      </w:r>
      <w:r w:rsidR="00E9335A">
        <w:rPr>
          <w:rFonts w:ascii="Times New Roman" w:hAnsi="Times New Roman"/>
        </w:rPr>
        <w:t>Betsy Ritter</w:t>
      </w:r>
      <w:r w:rsidRPr="00F661EF">
        <w:rPr>
          <w:rFonts w:ascii="Times New Roman" w:hAnsi="Times New Roman"/>
        </w:rPr>
        <w:t xml:space="preserve"> seconded the motion and the minutes were adopted. </w:t>
      </w:r>
      <w:r w:rsidRPr="00F661EF">
        <w:rPr>
          <w:rFonts w:ascii="Times New Roman" w:hAnsi="Times New Roman"/>
        </w:rPr>
        <w:tab/>
      </w:r>
    </w:p>
    <w:p w:rsidR="000C150A" w:rsidRDefault="00E9335A" w:rsidP="000C150A">
      <w:pPr>
        <w:rPr>
          <w:rFonts w:ascii="Times New Roman" w:hAnsi="Times New Roman"/>
          <w:b/>
          <w:u w:val="single"/>
        </w:rPr>
      </w:pPr>
      <w:r>
        <w:rPr>
          <w:rFonts w:ascii="Times New Roman" w:hAnsi="Times New Roman"/>
          <w:b/>
          <w:u w:val="single"/>
        </w:rPr>
        <w:t>B.  Early Care and Educat</w:t>
      </w:r>
      <w:r w:rsidR="00753BA0">
        <w:rPr>
          <w:rFonts w:ascii="Times New Roman" w:hAnsi="Times New Roman"/>
          <w:b/>
          <w:u w:val="single"/>
        </w:rPr>
        <w:t>i</w:t>
      </w:r>
      <w:r>
        <w:rPr>
          <w:rFonts w:ascii="Times New Roman" w:hAnsi="Times New Roman"/>
          <w:b/>
          <w:u w:val="single"/>
        </w:rPr>
        <w:t>on Action Plan: A Roadmap Moving Forward</w:t>
      </w:r>
    </w:p>
    <w:p w:rsidR="00A73A70" w:rsidRDefault="00234A22" w:rsidP="000C150A">
      <w:pPr>
        <w:rPr>
          <w:rFonts w:ascii="Times New Roman" w:hAnsi="Times New Roman"/>
        </w:rPr>
      </w:pPr>
      <w:r>
        <w:rPr>
          <w:rFonts w:ascii="Times New Roman" w:hAnsi="Times New Roman"/>
        </w:rPr>
        <w:t>Commissioner Wilkinson provided an update on the OEC Early Care and Education Action Plan.  This plan is a produce of years of feedback from providers, parents, researchers, advocates, and philanthropy. This is an evolving document that is deeply informing the three-year Child Care Deve</w:t>
      </w:r>
      <w:r w:rsidR="00B30EAE">
        <w:rPr>
          <w:rFonts w:ascii="Times New Roman" w:hAnsi="Times New Roman"/>
        </w:rPr>
        <w:t>lopment Fund (CCDF) plan.  To date, the OEC has completed 25 of the 48 action steps in the plan.</w:t>
      </w:r>
    </w:p>
    <w:p w:rsidR="00717466" w:rsidRPr="00717466" w:rsidRDefault="00B30EAE" w:rsidP="00717466">
      <w:pPr>
        <w:rPr>
          <w:rFonts w:ascii="Times New Roman" w:hAnsi="Times New Roman"/>
        </w:rPr>
      </w:pPr>
      <w:r>
        <w:rPr>
          <w:rFonts w:ascii="Times New Roman" w:hAnsi="Times New Roman"/>
        </w:rPr>
        <w:t>The Action Plan consists of four areas: 1) licensing requirements and enforcement, 2) access and rates, 3) workforce, technical assistance, and training, and 4) communication, information and collaboration.</w:t>
      </w:r>
      <w:r w:rsidR="00717466">
        <w:rPr>
          <w:rFonts w:ascii="Times New Roman" w:hAnsi="Times New Roman"/>
        </w:rPr>
        <w:t xml:space="preserve"> </w:t>
      </w:r>
      <w:r w:rsidR="00D168DF" w:rsidRPr="00D168DF">
        <w:rPr>
          <w:rFonts w:ascii="Times New Roman" w:hAnsi="Times New Roman"/>
        </w:rPr>
        <w:t>The Commissioner provided a few examples of work underway that address components of the Action Pla</w:t>
      </w:r>
      <w:r w:rsidR="00D168DF" w:rsidRPr="00717466">
        <w:rPr>
          <w:rFonts w:ascii="Times New Roman" w:hAnsi="Times New Roman"/>
        </w:rPr>
        <w:t>n.</w:t>
      </w:r>
      <w:r w:rsidR="00D168DF">
        <w:rPr>
          <w:rFonts w:ascii="Times New Roman" w:hAnsi="Times New Roman"/>
          <w:u w:val="single"/>
        </w:rPr>
        <w:t xml:space="preserve"> </w:t>
      </w:r>
    </w:p>
    <w:p w:rsidR="00B30EAE" w:rsidRDefault="00D168DF" w:rsidP="00B30EAE">
      <w:pPr>
        <w:spacing w:after="0"/>
        <w:rPr>
          <w:rFonts w:ascii="Times New Roman" w:hAnsi="Times New Roman"/>
        </w:rPr>
      </w:pPr>
      <w:r>
        <w:rPr>
          <w:rFonts w:ascii="Times New Roman" w:hAnsi="Times New Roman"/>
          <w:u w:val="single"/>
        </w:rPr>
        <w:t xml:space="preserve">Licensing Requirements and Enforcement: </w:t>
      </w:r>
      <w:r w:rsidR="00B30EAE">
        <w:rPr>
          <w:rFonts w:ascii="Times New Roman" w:hAnsi="Times New Roman"/>
        </w:rPr>
        <w:t xml:space="preserve">The OEC is conducting public health and child safety campaigns, one focusing on safe sleep and one on the importance of TLC – Trusted Licensed Care. The licensing division is offering a new </w:t>
      </w:r>
      <w:r w:rsidR="00717466">
        <w:rPr>
          <w:rFonts w:ascii="Times New Roman" w:hAnsi="Times New Roman"/>
        </w:rPr>
        <w:t xml:space="preserve">“white-glove” </w:t>
      </w:r>
      <w:r w:rsidR="00B30EAE">
        <w:rPr>
          <w:rFonts w:ascii="Times New Roman" w:hAnsi="Times New Roman"/>
        </w:rPr>
        <w:t>technical assistance service to support newly licensed providers.  The goal is to help providers develop a deeper understanding of licensing requirements and to improve outcomes for children.</w:t>
      </w:r>
    </w:p>
    <w:p w:rsidR="004809A1" w:rsidRDefault="004809A1" w:rsidP="00B30EAE">
      <w:pPr>
        <w:spacing w:after="0"/>
        <w:rPr>
          <w:rFonts w:ascii="Times New Roman" w:hAnsi="Times New Roman"/>
        </w:rPr>
      </w:pPr>
    </w:p>
    <w:p w:rsidR="004809A1" w:rsidRDefault="00D168DF" w:rsidP="00B30EAE">
      <w:pPr>
        <w:spacing w:after="0"/>
        <w:rPr>
          <w:rFonts w:ascii="Times New Roman" w:hAnsi="Times New Roman"/>
        </w:rPr>
      </w:pPr>
      <w:r w:rsidRPr="00D168DF">
        <w:rPr>
          <w:rFonts w:ascii="Times New Roman" w:hAnsi="Times New Roman"/>
          <w:u w:val="single"/>
        </w:rPr>
        <w:t>Access and Rates:</w:t>
      </w:r>
      <w:r>
        <w:rPr>
          <w:rFonts w:ascii="Times New Roman" w:hAnsi="Times New Roman"/>
        </w:rPr>
        <w:t xml:space="preserve"> </w:t>
      </w:r>
      <w:r w:rsidR="004809A1">
        <w:rPr>
          <w:rFonts w:ascii="Times New Roman" w:hAnsi="Times New Roman"/>
        </w:rPr>
        <w:t>While Connecticut leads in the nation in the increase in preschool programs, there is a significant lack of infant-toddler care.  These young children are the most vulnerable and need safe, quality child care. The OEC’s goal is to ramp up access to infant toddler care, increase Care 4 Kids rates for infant toddler spaces, and provide incentives to providers to deliver infant-toddler care.</w:t>
      </w:r>
    </w:p>
    <w:p w:rsidR="00D168DF" w:rsidRDefault="00D168DF" w:rsidP="00B30EAE">
      <w:pPr>
        <w:spacing w:after="0"/>
        <w:rPr>
          <w:rFonts w:ascii="Times New Roman" w:hAnsi="Times New Roman"/>
        </w:rPr>
      </w:pPr>
    </w:p>
    <w:p w:rsidR="00B30EAE" w:rsidRDefault="00D168DF" w:rsidP="00B30EAE">
      <w:pPr>
        <w:spacing w:after="0"/>
        <w:rPr>
          <w:rFonts w:ascii="Times New Roman" w:hAnsi="Times New Roman"/>
        </w:rPr>
      </w:pPr>
      <w:r w:rsidRPr="00D168DF">
        <w:rPr>
          <w:rFonts w:ascii="Times New Roman" w:hAnsi="Times New Roman"/>
          <w:u w:val="single"/>
        </w:rPr>
        <w:t>Communication, Information and Collaboration:</w:t>
      </w:r>
      <w:r w:rsidRPr="00717466">
        <w:rPr>
          <w:rFonts w:ascii="Times New Roman" w:hAnsi="Times New Roman"/>
        </w:rPr>
        <w:t xml:space="preserve"> </w:t>
      </w:r>
      <w:r>
        <w:rPr>
          <w:rFonts w:ascii="Times New Roman" w:hAnsi="Times New Roman"/>
        </w:rPr>
        <w:t>The OEC is conducting seven parent engagement discussions concerning ways to improve the Care 4 Kids program.  This feedback will be used to inform proposed changes to the Care 4 Kids regulations and the program processes.</w:t>
      </w:r>
      <w:r w:rsidR="00717466">
        <w:rPr>
          <w:rFonts w:ascii="Times New Roman" w:hAnsi="Times New Roman"/>
        </w:rPr>
        <w:t xml:space="preserve">  The OEC is also committed to establishing a Parent Cabinet to advise the agency through the lens of parents’ perspectives.</w:t>
      </w:r>
    </w:p>
    <w:p w:rsidR="00D168DF" w:rsidRPr="00A73A70" w:rsidRDefault="00D168DF" w:rsidP="00B30EAE">
      <w:pPr>
        <w:spacing w:after="0"/>
        <w:rPr>
          <w:rFonts w:ascii="Times New Roman" w:hAnsi="Times New Roman"/>
        </w:rPr>
      </w:pPr>
    </w:p>
    <w:p w:rsidR="00E9335A" w:rsidRDefault="00E9335A" w:rsidP="000C150A">
      <w:pPr>
        <w:rPr>
          <w:rFonts w:ascii="Times New Roman" w:hAnsi="Times New Roman"/>
          <w:b/>
          <w:u w:val="single"/>
        </w:rPr>
      </w:pPr>
      <w:r>
        <w:rPr>
          <w:rFonts w:ascii="Times New Roman" w:hAnsi="Times New Roman"/>
          <w:b/>
          <w:u w:val="single"/>
        </w:rPr>
        <w:t>C.  Preschool Development Grant</w:t>
      </w:r>
    </w:p>
    <w:p w:rsidR="009814D1" w:rsidRDefault="009814D1" w:rsidP="009814D1">
      <w:pPr>
        <w:spacing w:after="0"/>
        <w:rPr>
          <w:rFonts w:ascii="Times New Roman" w:hAnsi="Times New Roman"/>
        </w:rPr>
      </w:pPr>
      <w:r>
        <w:rPr>
          <w:rFonts w:ascii="Times New Roman" w:hAnsi="Times New Roman"/>
        </w:rPr>
        <w:t>Cathy Lenihan, staff member in the OEC Commissioner’s Office, provided an overview of the federal Preschool Development Grant (PDG) grant application. The Office of Early Childhood plans to submit an application and sent a team of five to a national technical assistance session regarding this competitive early childhood grant. The goal of the grant is to support state progress toward greater system efficiency, high program quality and improved child outcomes. The grant has five mandatory components:</w:t>
      </w:r>
    </w:p>
    <w:p w:rsidR="009814D1" w:rsidRDefault="009814D1" w:rsidP="009814D1">
      <w:pPr>
        <w:spacing w:after="0"/>
        <w:rPr>
          <w:rFonts w:ascii="Times New Roman" w:hAnsi="Times New Roman"/>
        </w:rPr>
      </w:pPr>
    </w:p>
    <w:p w:rsidR="009814D1" w:rsidRPr="009814D1" w:rsidRDefault="009814D1" w:rsidP="009814D1">
      <w:pPr>
        <w:pStyle w:val="ListParagraph"/>
        <w:numPr>
          <w:ilvl w:val="0"/>
          <w:numId w:val="37"/>
        </w:numPr>
        <w:spacing w:after="0"/>
        <w:rPr>
          <w:rFonts w:ascii="Times New Roman" w:hAnsi="Times New Roman"/>
        </w:rPr>
      </w:pPr>
      <w:r w:rsidRPr="009814D1">
        <w:rPr>
          <w:rFonts w:ascii="Times New Roman" w:hAnsi="Times New Roman"/>
        </w:rPr>
        <w:t>Updated a statewide needs assessment of the Birth to Age 5 mixed delivery system;</w:t>
      </w:r>
    </w:p>
    <w:p w:rsidR="009814D1" w:rsidRPr="009814D1" w:rsidRDefault="009814D1" w:rsidP="009814D1">
      <w:pPr>
        <w:pStyle w:val="ListParagraph"/>
        <w:numPr>
          <w:ilvl w:val="0"/>
          <w:numId w:val="37"/>
        </w:numPr>
        <w:spacing w:after="0"/>
        <w:rPr>
          <w:rFonts w:ascii="Times New Roman" w:hAnsi="Times New Roman"/>
        </w:rPr>
      </w:pPr>
      <w:r w:rsidRPr="009814D1">
        <w:rPr>
          <w:rFonts w:ascii="Times New Roman" w:hAnsi="Times New Roman"/>
        </w:rPr>
        <w:t>Implement a strategic plan that includes collaboration, coordination, and quality improvements;</w:t>
      </w:r>
    </w:p>
    <w:p w:rsidR="009814D1" w:rsidRPr="009814D1" w:rsidRDefault="009814D1" w:rsidP="009814D1">
      <w:pPr>
        <w:pStyle w:val="ListParagraph"/>
        <w:numPr>
          <w:ilvl w:val="0"/>
          <w:numId w:val="37"/>
        </w:numPr>
        <w:spacing w:after="0"/>
        <w:rPr>
          <w:rFonts w:ascii="Times New Roman" w:hAnsi="Times New Roman"/>
        </w:rPr>
      </w:pPr>
      <w:r w:rsidRPr="009814D1">
        <w:rPr>
          <w:rFonts w:ascii="Times New Roman" w:hAnsi="Times New Roman"/>
        </w:rPr>
        <w:t xml:space="preserve">Maximize parental choice and knowledge of the state mixed delivery system and promote and increase involvement by parents and families in their child’s development; </w:t>
      </w:r>
    </w:p>
    <w:p w:rsidR="009814D1" w:rsidRPr="009814D1" w:rsidRDefault="009814D1" w:rsidP="009814D1">
      <w:pPr>
        <w:pStyle w:val="ListParagraph"/>
        <w:numPr>
          <w:ilvl w:val="0"/>
          <w:numId w:val="37"/>
        </w:numPr>
        <w:spacing w:after="0"/>
        <w:rPr>
          <w:rFonts w:ascii="Times New Roman" w:hAnsi="Times New Roman"/>
        </w:rPr>
      </w:pPr>
      <w:r w:rsidRPr="009814D1">
        <w:rPr>
          <w:rFonts w:ascii="Times New Roman" w:hAnsi="Times New Roman"/>
        </w:rPr>
        <w:t>Share best practices to increase collaboration and efficiency;</w:t>
      </w:r>
    </w:p>
    <w:p w:rsidR="009814D1" w:rsidRDefault="009814D1" w:rsidP="009814D1">
      <w:pPr>
        <w:pStyle w:val="ListParagraph"/>
        <w:numPr>
          <w:ilvl w:val="0"/>
          <w:numId w:val="37"/>
        </w:numPr>
        <w:spacing w:after="0"/>
        <w:rPr>
          <w:rFonts w:ascii="Times New Roman" w:hAnsi="Times New Roman"/>
        </w:rPr>
      </w:pPr>
      <w:r w:rsidRPr="009814D1">
        <w:rPr>
          <w:rFonts w:ascii="Times New Roman" w:hAnsi="Times New Roman"/>
        </w:rPr>
        <w:t>Improve quality through best practices, professional development, and enhanced learning opportunities for children.</w:t>
      </w:r>
    </w:p>
    <w:p w:rsidR="009814D1" w:rsidRDefault="009814D1" w:rsidP="009814D1">
      <w:pPr>
        <w:pStyle w:val="ListParagraph"/>
        <w:spacing w:after="0"/>
        <w:rPr>
          <w:rFonts w:ascii="Times New Roman" w:hAnsi="Times New Roman"/>
        </w:rPr>
      </w:pPr>
    </w:p>
    <w:p w:rsidR="009814D1" w:rsidRPr="009814D1" w:rsidRDefault="009814D1" w:rsidP="009814D1">
      <w:pPr>
        <w:spacing w:after="0"/>
        <w:rPr>
          <w:rFonts w:ascii="Times New Roman" w:hAnsi="Times New Roman"/>
        </w:rPr>
      </w:pPr>
      <w:r>
        <w:rPr>
          <w:rFonts w:ascii="Times New Roman" w:hAnsi="Times New Roman"/>
        </w:rPr>
        <w:t xml:space="preserve">The Office of Early Childhood is </w:t>
      </w:r>
      <w:r w:rsidR="005550EA">
        <w:rPr>
          <w:rFonts w:ascii="Times New Roman" w:hAnsi="Times New Roman"/>
        </w:rPr>
        <w:t>well positioned</w:t>
      </w:r>
      <w:r>
        <w:rPr>
          <w:rFonts w:ascii="Times New Roman" w:hAnsi="Times New Roman"/>
        </w:rPr>
        <w:t xml:space="preserve"> to apply for this grant</w:t>
      </w:r>
      <w:r w:rsidR="001352BD">
        <w:rPr>
          <w:rFonts w:ascii="Times New Roman" w:hAnsi="Times New Roman"/>
        </w:rPr>
        <w:t xml:space="preserve"> because the majority of birth to age 5 systems and services are housed within the agency.  The grant will highlight the agency’s efforts to: invest more in infant-toddler care and services; increase collaboration between early care and education, home visiting, and Birth to Three; assess and improve existing data systems to promote better integration and ultimately better outcomes; and implement feedback loops with parents.</w:t>
      </w:r>
    </w:p>
    <w:p w:rsidR="009814D1" w:rsidRPr="009814D1" w:rsidRDefault="009814D1" w:rsidP="009814D1">
      <w:pPr>
        <w:spacing w:after="0"/>
        <w:rPr>
          <w:rFonts w:ascii="Times New Roman" w:hAnsi="Times New Roman"/>
        </w:rPr>
      </w:pPr>
    </w:p>
    <w:p w:rsidR="00E9335A" w:rsidRDefault="00E9335A" w:rsidP="000C150A">
      <w:pPr>
        <w:rPr>
          <w:rFonts w:ascii="Times New Roman" w:hAnsi="Times New Roman"/>
          <w:b/>
          <w:u w:val="single"/>
        </w:rPr>
      </w:pPr>
      <w:r>
        <w:rPr>
          <w:rFonts w:ascii="Times New Roman" w:hAnsi="Times New Roman"/>
          <w:b/>
          <w:u w:val="single"/>
        </w:rPr>
        <w:t>D.  Inter-Agency Collaboration Efforts &amp; the Role of the Cabinet Moving Forward</w:t>
      </w:r>
    </w:p>
    <w:p w:rsidR="00753BA0" w:rsidRPr="00AE49F2" w:rsidRDefault="00753BA0" w:rsidP="00753BA0">
      <w:pPr>
        <w:spacing w:after="0"/>
        <w:rPr>
          <w:rFonts w:ascii="Times New Roman" w:hAnsi="Times New Roman"/>
          <w:u w:val="single"/>
        </w:rPr>
      </w:pPr>
      <w:r w:rsidRPr="00AE49F2">
        <w:rPr>
          <w:rFonts w:ascii="Times New Roman" w:hAnsi="Times New Roman"/>
          <w:u w:val="single"/>
        </w:rPr>
        <w:t>Family Homeless Diversion</w:t>
      </w:r>
    </w:p>
    <w:p w:rsidR="00753BA0" w:rsidRDefault="00753BA0" w:rsidP="006442B9">
      <w:pPr>
        <w:rPr>
          <w:rFonts w:ascii="Times New Roman" w:hAnsi="Times New Roman"/>
        </w:rPr>
      </w:pPr>
      <w:r>
        <w:rPr>
          <w:rFonts w:ascii="Times New Roman" w:hAnsi="Times New Roman"/>
        </w:rPr>
        <w:t xml:space="preserve">Steve DiLella, </w:t>
      </w:r>
      <w:r w:rsidR="00B11F21" w:rsidRPr="00AE49F2">
        <w:rPr>
          <w:rFonts w:ascii="Times New Roman" w:hAnsi="Times New Roman"/>
          <w:lang w:val="en"/>
        </w:rPr>
        <w:t>Director of Individual and Family Support Program Unit</w:t>
      </w:r>
      <w:r w:rsidR="00AE49F2" w:rsidRPr="00AE49F2">
        <w:rPr>
          <w:rFonts w:ascii="Times New Roman" w:hAnsi="Times New Roman"/>
          <w:lang w:val="en"/>
        </w:rPr>
        <w:t xml:space="preserve"> at the</w:t>
      </w:r>
      <w:r w:rsidR="00AE49F2">
        <w:rPr>
          <w:rFonts w:ascii="Arial" w:hAnsi="Arial" w:cs="Arial"/>
          <w:sz w:val="20"/>
          <w:szCs w:val="20"/>
          <w:lang w:val="en"/>
        </w:rPr>
        <w:t xml:space="preserve"> </w:t>
      </w:r>
      <w:r>
        <w:rPr>
          <w:rFonts w:ascii="Times New Roman" w:hAnsi="Times New Roman"/>
        </w:rPr>
        <w:t xml:space="preserve">Department of Housing, provided a presentation of a </w:t>
      </w:r>
      <w:r w:rsidR="00BA3DB2">
        <w:rPr>
          <w:rFonts w:ascii="Times New Roman" w:hAnsi="Times New Roman"/>
        </w:rPr>
        <w:t xml:space="preserve">cross-agency collaborative </w:t>
      </w:r>
      <w:r>
        <w:rPr>
          <w:rFonts w:ascii="Times New Roman" w:hAnsi="Times New Roman"/>
        </w:rPr>
        <w:t>family homeless diversion initiative.</w:t>
      </w:r>
      <w:r w:rsidR="00BA3DB2">
        <w:rPr>
          <w:rFonts w:ascii="Times New Roman" w:hAnsi="Times New Roman"/>
        </w:rPr>
        <w:t xml:space="preserve">  DOH and the OEC are partnering to expand funding for family homeless diversion efforts.  </w:t>
      </w:r>
      <w:r w:rsidR="00F635A9" w:rsidRPr="00F635A9">
        <w:rPr>
          <w:rFonts w:ascii="Times New Roman" w:hAnsi="Times New Roman"/>
        </w:rPr>
        <w:t>The goal of family diversion is to identify alternative housing arrangements or provide immediate financial assistance that returns them to their permanent housing before an emergency shelter is considered.</w:t>
      </w:r>
      <w:r w:rsidR="006442B9">
        <w:rPr>
          <w:rFonts w:ascii="Times New Roman" w:hAnsi="Times New Roman"/>
        </w:rPr>
        <w:t xml:space="preserve"> </w:t>
      </w:r>
      <w:bookmarkStart w:id="0" w:name="_GoBack"/>
      <w:bookmarkEnd w:id="0"/>
      <w:r w:rsidR="00BA3DB2">
        <w:rPr>
          <w:rFonts w:ascii="Times New Roman" w:hAnsi="Times New Roman"/>
        </w:rPr>
        <w:t>Research about early childhood trauma provides compelling evidence that a young child will fare better by avoiding living in a homeless shelter.</w:t>
      </w:r>
      <w:r w:rsidR="00B11F21">
        <w:rPr>
          <w:rFonts w:ascii="Times New Roman" w:hAnsi="Times New Roman"/>
        </w:rPr>
        <w:t xml:space="preserve">  The OEC is providing funds to augment the current diversion funding, using a pay for performance model.  He said this cross-agency collaboration could be a model for the country.</w:t>
      </w:r>
    </w:p>
    <w:p w:rsidR="00B11F21" w:rsidRDefault="00B11F21" w:rsidP="00753BA0">
      <w:pPr>
        <w:spacing w:after="0"/>
        <w:rPr>
          <w:rFonts w:ascii="Times New Roman" w:hAnsi="Times New Roman"/>
        </w:rPr>
      </w:pPr>
    </w:p>
    <w:p w:rsidR="00B11F21" w:rsidRPr="00AE49F2" w:rsidRDefault="00B11F21" w:rsidP="00753BA0">
      <w:pPr>
        <w:spacing w:after="0"/>
        <w:rPr>
          <w:rFonts w:ascii="Times New Roman" w:hAnsi="Times New Roman"/>
          <w:u w:val="single"/>
        </w:rPr>
      </w:pPr>
      <w:r w:rsidRPr="00AE49F2">
        <w:rPr>
          <w:rFonts w:ascii="Times New Roman" w:hAnsi="Times New Roman"/>
          <w:u w:val="single"/>
        </w:rPr>
        <w:t>Framework for Family Engagement</w:t>
      </w:r>
    </w:p>
    <w:p w:rsidR="00B11F21" w:rsidRDefault="00AE49F2" w:rsidP="00753BA0">
      <w:pPr>
        <w:spacing w:after="0"/>
        <w:rPr>
          <w:rFonts w:ascii="Times New Roman" w:hAnsi="Times New Roman"/>
          <w:lang w:val="en"/>
        </w:rPr>
      </w:pPr>
      <w:r>
        <w:rPr>
          <w:rFonts w:ascii="Times New Roman" w:hAnsi="Times New Roman"/>
        </w:rPr>
        <w:t xml:space="preserve">Judy Carson, </w:t>
      </w:r>
      <w:r>
        <w:rPr>
          <w:rFonts w:ascii="Times New Roman" w:hAnsi="Times New Roman"/>
          <w:lang w:val="en"/>
        </w:rPr>
        <w:t xml:space="preserve">Program Manager of </w:t>
      </w:r>
      <w:r w:rsidRPr="00AE49F2">
        <w:rPr>
          <w:rFonts w:ascii="Times New Roman" w:hAnsi="Times New Roman"/>
          <w:lang w:val="en"/>
        </w:rPr>
        <w:t>School-Family-Community Partnerships</w:t>
      </w:r>
      <w:r>
        <w:rPr>
          <w:rFonts w:ascii="Times New Roman" w:hAnsi="Times New Roman"/>
          <w:lang w:val="en"/>
        </w:rPr>
        <w:t xml:space="preserve"> at the State Department of Education, provided an overview of the Framework for Family Engagement. This is a collaborative effort between the State Department of Education and the Office of Early Childhood.  The Framework was developed, in part, based on discussions with 200 people through five forums. A statewide symposium was also held. The effort was supported financially through the Early Childhood Funder Collaborative and the OEC Preschool Development Grant.  Carson said that families want partnerships, consistency, close collaboration, and equity. First and for</w:t>
      </w:r>
      <w:r w:rsidR="00717466">
        <w:rPr>
          <w:rFonts w:ascii="Times New Roman" w:hAnsi="Times New Roman"/>
          <w:lang w:val="en"/>
        </w:rPr>
        <w:t xml:space="preserve">emost, families are seeking </w:t>
      </w:r>
      <w:r>
        <w:rPr>
          <w:rFonts w:ascii="Times New Roman" w:hAnsi="Times New Roman"/>
          <w:lang w:val="en"/>
        </w:rPr>
        <w:t xml:space="preserve">trust and respect. </w:t>
      </w:r>
    </w:p>
    <w:p w:rsidR="00AE49F2" w:rsidRDefault="00AE49F2" w:rsidP="00753BA0">
      <w:pPr>
        <w:spacing w:after="0"/>
        <w:rPr>
          <w:rFonts w:ascii="Times New Roman" w:hAnsi="Times New Roman"/>
          <w:lang w:val="en"/>
        </w:rPr>
      </w:pPr>
    </w:p>
    <w:p w:rsidR="00AE49F2" w:rsidRDefault="00AE49F2" w:rsidP="00753BA0">
      <w:pPr>
        <w:spacing w:after="0"/>
        <w:rPr>
          <w:rFonts w:ascii="Times New Roman" w:hAnsi="Times New Roman"/>
          <w:lang w:val="en"/>
        </w:rPr>
      </w:pPr>
      <w:r>
        <w:rPr>
          <w:rFonts w:ascii="Times New Roman" w:hAnsi="Times New Roman"/>
          <w:lang w:val="en"/>
        </w:rPr>
        <w:t>Carson also highlighted a new on-line tool for par</w:t>
      </w:r>
      <w:r w:rsidR="00717466">
        <w:rPr>
          <w:rFonts w:ascii="Times New Roman" w:hAnsi="Times New Roman"/>
          <w:lang w:val="en"/>
        </w:rPr>
        <w:t>ents, called Hello Kindergarten, a cross-agency effort of SDE and OEC.</w:t>
      </w:r>
      <w:r>
        <w:rPr>
          <w:rFonts w:ascii="Times New Roman" w:hAnsi="Times New Roman"/>
          <w:lang w:val="en"/>
        </w:rPr>
        <w:t xml:space="preserve">  The tool is designed to promote a healthy transition from preschool to kindergarten. </w:t>
      </w:r>
    </w:p>
    <w:p w:rsidR="00717466" w:rsidRDefault="00717466" w:rsidP="00753BA0">
      <w:pPr>
        <w:spacing w:after="0"/>
        <w:rPr>
          <w:rFonts w:ascii="Times New Roman" w:hAnsi="Times New Roman"/>
          <w:lang w:val="en"/>
        </w:rPr>
      </w:pPr>
    </w:p>
    <w:p w:rsidR="00AE49F2" w:rsidRPr="00AE49F2" w:rsidRDefault="00AE49F2" w:rsidP="00753BA0">
      <w:pPr>
        <w:spacing w:after="0"/>
        <w:rPr>
          <w:rFonts w:ascii="Times New Roman" w:hAnsi="Times New Roman"/>
          <w:u w:val="single"/>
          <w:lang w:val="en"/>
        </w:rPr>
      </w:pPr>
      <w:r w:rsidRPr="00AE49F2">
        <w:rPr>
          <w:rFonts w:ascii="Times New Roman" w:hAnsi="Times New Roman"/>
          <w:u w:val="single"/>
          <w:lang w:val="en"/>
        </w:rPr>
        <w:lastRenderedPageBreak/>
        <w:t>Green &amp; Healthy Homes Initiative</w:t>
      </w:r>
    </w:p>
    <w:p w:rsidR="00AE49F2" w:rsidRDefault="00AE49F2" w:rsidP="00753BA0">
      <w:pPr>
        <w:spacing w:after="0"/>
        <w:rPr>
          <w:rFonts w:ascii="Times New Roman" w:hAnsi="Times New Roman"/>
          <w:lang w:val="en"/>
        </w:rPr>
      </w:pPr>
      <w:r>
        <w:rPr>
          <w:rFonts w:ascii="Times New Roman" w:hAnsi="Times New Roman"/>
          <w:lang w:val="en"/>
        </w:rPr>
        <w:t xml:space="preserve">Commissioner Raul Pino described the DPH-led Green and Healthy Homes Initiative. </w:t>
      </w:r>
      <w:r w:rsidR="00EE3DBE">
        <w:rPr>
          <w:rFonts w:ascii="Times New Roman" w:hAnsi="Times New Roman"/>
          <w:lang w:val="en"/>
        </w:rPr>
        <w:t>The goal is to train communities how to use health data to help focus on better health outcomes for families. Connecticut has abundant old housing stock, which comes with a host of environmental risk factors, such as lead paint. The I</w:t>
      </w:r>
      <w:r w:rsidR="00717466">
        <w:rPr>
          <w:rFonts w:ascii="Times New Roman" w:hAnsi="Times New Roman"/>
          <w:lang w:val="en"/>
        </w:rPr>
        <w:t>nitiative is exploring leveraging</w:t>
      </w:r>
      <w:r w:rsidR="00EE3DBE">
        <w:rPr>
          <w:rFonts w:ascii="Times New Roman" w:hAnsi="Times New Roman"/>
          <w:lang w:val="en"/>
        </w:rPr>
        <w:t xml:space="preserve"> resources through the Green Bank to renovate homes to make them more efficient and healthier.</w:t>
      </w:r>
    </w:p>
    <w:p w:rsidR="00EE3DBE" w:rsidRDefault="00EE3DBE" w:rsidP="00753BA0">
      <w:pPr>
        <w:spacing w:after="0"/>
        <w:rPr>
          <w:rFonts w:ascii="Times New Roman" w:hAnsi="Times New Roman"/>
          <w:lang w:val="en"/>
        </w:rPr>
      </w:pPr>
    </w:p>
    <w:p w:rsidR="00EE3DBE" w:rsidRPr="00EE3DBE" w:rsidRDefault="00EE3DBE" w:rsidP="00753BA0">
      <w:pPr>
        <w:spacing w:after="0"/>
        <w:rPr>
          <w:rFonts w:ascii="Times New Roman" w:hAnsi="Times New Roman"/>
          <w:u w:val="single"/>
          <w:lang w:val="en"/>
        </w:rPr>
      </w:pPr>
      <w:r w:rsidRPr="00EE3DBE">
        <w:rPr>
          <w:rFonts w:ascii="Times New Roman" w:hAnsi="Times New Roman"/>
          <w:u w:val="single"/>
          <w:lang w:val="en"/>
        </w:rPr>
        <w:t>Integrated Care for Kids</w:t>
      </w:r>
    </w:p>
    <w:p w:rsidR="00EE3DBE" w:rsidRDefault="00EE3DBE" w:rsidP="00753BA0">
      <w:pPr>
        <w:spacing w:after="0"/>
        <w:rPr>
          <w:rFonts w:ascii="Times New Roman" w:hAnsi="Times New Roman"/>
          <w:lang w:val="en"/>
        </w:rPr>
      </w:pPr>
      <w:r>
        <w:rPr>
          <w:rFonts w:ascii="Times New Roman" w:hAnsi="Times New Roman"/>
          <w:lang w:val="en"/>
        </w:rPr>
        <w:t>Bill Halsey, Director of Integrated Care at the Department of Social Services, provided details on the Integrated Care for Kids funding opportunity through the Center for Medicare and Medicaid Services. The federal government, which has not yet been released, will award eight grantees at a maximum of $16 million each.  Implementation would begin in the Spring of 2019.  The grant has three goals:</w:t>
      </w:r>
    </w:p>
    <w:p w:rsidR="00717466" w:rsidRDefault="00717466" w:rsidP="00753BA0">
      <w:pPr>
        <w:spacing w:after="0"/>
        <w:rPr>
          <w:rFonts w:ascii="Times New Roman" w:hAnsi="Times New Roman"/>
          <w:lang w:val="en"/>
        </w:rPr>
      </w:pPr>
    </w:p>
    <w:p w:rsidR="00EE3DBE" w:rsidRPr="00EE3DBE" w:rsidRDefault="00EE3DBE" w:rsidP="00EE3DBE">
      <w:pPr>
        <w:pStyle w:val="ListParagraph"/>
        <w:numPr>
          <w:ilvl w:val="0"/>
          <w:numId w:val="38"/>
        </w:numPr>
        <w:spacing w:after="0"/>
        <w:rPr>
          <w:rFonts w:ascii="Times New Roman" w:hAnsi="Times New Roman"/>
          <w:lang w:val="en"/>
        </w:rPr>
      </w:pPr>
      <w:r w:rsidRPr="00EE3DBE">
        <w:rPr>
          <w:rFonts w:ascii="Times New Roman" w:hAnsi="Times New Roman"/>
          <w:lang w:val="en"/>
        </w:rPr>
        <w:t>Prevent mental health and substance use disorders as well as adverse childhood events;</w:t>
      </w:r>
    </w:p>
    <w:p w:rsidR="00EE3DBE" w:rsidRPr="00EE3DBE" w:rsidRDefault="00EE3DBE" w:rsidP="00EE3DBE">
      <w:pPr>
        <w:pStyle w:val="ListParagraph"/>
        <w:numPr>
          <w:ilvl w:val="0"/>
          <w:numId w:val="38"/>
        </w:numPr>
        <w:spacing w:after="0"/>
        <w:rPr>
          <w:rFonts w:ascii="Times New Roman" w:hAnsi="Times New Roman"/>
          <w:lang w:val="en"/>
        </w:rPr>
      </w:pPr>
      <w:r w:rsidRPr="00EE3DBE">
        <w:rPr>
          <w:rFonts w:ascii="Times New Roman" w:hAnsi="Times New Roman"/>
          <w:lang w:val="en"/>
        </w:rPr>
        <w:t xml:space="preserve">Provide care coordination services that integrates primary care and behavioral health; </w:t>
      </w:r>
    </w:p>
    <w:p w:rsidR="00EE3DBE" w:rsidRDefault="00EE3DBE" w:rsidP="00EE3DBE">
      <w:pPr>
        <w:pStyle w:val="ListParagraph"/>
        <w:numPr>
          <w:ilvl w:val="0"/>
          <w:numId w:val="38"/>
        </w:numPr>
        <w:spacing w:after="0"/>
        <w:rPr>
          <w:rFonts w:ascii="Times New Roman" w:hAnsi="Times New Roman"/>
          <w:lang w:val="en"/>
        </w:rPr>
      </w:pPr>
      <w:r w:rsidRPr="00EE3DBE">
        <w:rPr>
          <w:rFonts w:ascii="Times New Roman" w:hAnsi="Times New Roman"/>
          <w:lang w:val="en"/>
        </w:rPr>
        <w:t>Introduce Alternative Payment Models (APM) that promote quality clinical services and improved health outcomes.</w:t>
      </w:r>
    </w:p>
    <w:p w:rsidR="00EE3DBE" w:rsidRDefault="00EE3DBE" w:rsidP="00EE3DBE">
      <w:pPr>
        <w:spacing w:after="0"/>
        <w:rPr>
          <w:rFonts w:ascii="Times New Roman" w:hAnsi="Times New Roman"/>
          <w:lang w:val="en"/>
        </w:rPr>
      </w:pPr>
    </w:p>
    <w:p w:rsidR="00EE3DBE" w:rsidRDefault="00EE3DBE" w:rsidP="00EE3DBE">
      <w:pPr>
        <w:spacing w:after="0"/>
        <w:rPr>
          <w:rFonts w:ascii="Times New Roman" w:hAnsi="Times New Roman"/>
          <w:lang w:val="en"/>
        </w:rPr>
      </w:pPr>
      <w:r>
        <w:rPr>
          <w:rFonts w:ascii="Times New Roman" w:hAnsi="Times New Roman"/>
          <w:lang w:val="en"/>
        </w:rPr>
        <w:t>DSS has chosen to focus on children age birth to three, incorporating wrap-around services through care coordination model.</w:t>
      </w:r>
    </w:p>
    <w:p w:rsidR="00EE3DBE" w:rsidRDefault="00EE3DBE" w:rsidP="00EE3DBE">
      <w:pPr>
        <w:spacing w:after="0"/>
        <w:rPr>
          <w:rFonts w:ascii="Times New Roman" w:hAnsi="Times New Roman"/>
          <w:lang w:val="en"/>
        </w:rPr>
      </w:pPr>
    </w:p>
    <w:p w:rsidR="00EE3DBE" w:rsidRPr="00EE3DBE" w:rsidRDefault="00EE3DBE" w:rsidP="00EE3DBE">
      <w:pPr>
        <w:spacing w:after="0"/>
        <w:rPr>
          <w:rFonts w:ascii="Times New Roman" w:hAnsi="Times New Roman"/>
          <w:u w:val="single"/>
          <w:lang w:val="en"/>
        </w:rPr>
      </w:pPr>
      <w:r w:rsidRPr="00EE3DBE">
        <w:rPr>
          <w:rFonts w:ascii="Times New Roman" w:hAnsi="Times New Roman"/>
          <w:u w:val="single"/>
          <w:lang w:val="en"/>
        </w:rPr>
        <w:t>Head Start Collaboration</w:t>
      </w:r>
    </w:p>
    <w:p w:rsidR="00EE3DBE" w:rsidRDefault="00EE3DBE" w:rsidP="00EE3DBE">
      <w:pPr>
        <w:spacing w:after="0"/>
        <w:rPr>
          <w:rFonts w:ascii="Times New Roman" w:hAnsi="Times New Roman"/>
          <w:lang w:val="en"/>
        </w:rPr>
      </w:pPr>
      <w:r>
        <w:rPr>
          <w:rFonts w:ascii="Times New Roman" w:hAnsi="Times New Roman"/>
          <w:lang w:val="en"/>
        </w:rPr>
        <w:t xml:space="preserve">Betsy Ritter, Director of the </w:t>
      </w:r>
      <w:r w:rsidR="003B2C30">
        <w:rPr>
          <w:rFonts w:ascii="Times New Roman" w:hAnsi="Times New Roman"/>
          <w:lang w:val="en"/>
        </w:rPr>
        <w:t>State Head Start Collaboration Office, said that Connecticut will soon submit its five-year State Head Start Collaboration Plan to the federal Office of Head Start.</w:t>
      </w:r>
    </w:p>
    <w:p w:rsidR="003B2C30" w:rsidRDefault="003B2C30" w:rsidP="00EE3DBE">
      <w:pPr>
        <w:spacing w:after="0"/>
        <w:rPr>
          <w:rFonts w:ascii="Times New Roman" w:hAnsi="Times New Roman"/>
          <w:lang w:val="en"/>
        </w:rPr>
      </w:pPr>
    </w:p>
    <w:p w:rsidR="003B2C30" w:rsidRPr="003B2C30" w:rsidRDefault="003B2C30" w:rsidP="00EE3DBE">
      <w:pPr>
        <w:spacing w:after="0"/>
        <w:rPr>
          <w:rFonts w:ascii="Times New Roman" w:hAnsi="Times New Roman"/>
          <w:u w:val="single"/>
          <w:lang w:val="en"/>
        </w:rPr>
      </w:pPr>
      <w:r w:rsidRPr="003B2C30">
        <w:rPr>
          <w:rFonts w:ascii="Times New Roman" w:hAnsi="Times New Roman"/>
          <w:u w:val="single"/>
          <w:lang w:val="en"/>
        </w:rPr>
        <w:t>2Gen Work Ahead</w:t>
      </w:r>
    </w:p>
    <w:p w:rsidR="00717466" w:rsidRPr="00A73A70" w:rsidRDefault="003B2C30" w:rsidP="00753BA0">
      <w:pPr>
        <w:spacing w:after="0"/>
        <w:rPr>
          <w:rFonts w:ascii="Times New Roman" w:hAnsi="Times New Roman"/>
          <w:lang w:val="en"/>
        </w:rPr>
      </w:pPr>
      <w:r>
        <w:rPr>
          <w:rFonts w:ascii="Times New Roman" w:hAnsi="Times New Roman"/>
          <w:lang w:val="en"/>
        </w:rPr>
        <w:t>Steven Hernandez, Executive Director of the Commission on Women, Children and Seniors, and Interim Executive Director of the Commission on Equity and Opportunity, noted that the 2Gen work continues, with involvement of the legislative branch, state agencie</w:t>
      </w:r>
      <w:r w:rsidR="005550EA">
        <w:rPr>
          <w:rFonts w:ascii="Times New Roman" w:hAnsi="Times New Roman"/>
          <w:lang w:val="en"/>
        </w:rPr>
        <w:t>s, nonprofits, and philanthrop</w:t>
      </w:r>
      <w:r w:rsidR="00717466">
        <w:rPr>
          <w:rFonts w:ascii="Times New Roman" w:hAnsi="Times New Roman"/>
          <w:lang w:val="en"/>
        </w:rPr>
        <w:t>y.</w:t>
      </w:r>
    </w:p>
    <w:p w:rsidR="00753BA0" w:rsidRPr="00753BA0" w:rsidRDefault="00753BA0" w:rsidP="00753BA0">
      <w:pPr>
        <w:spacing w:after="0"/>
        <w:rPr>
          <w:rFonts w:ascii="Times New Roman" w:hAnsi="Times New Roman"/>
        </w:rPr>
      </w:pPr>
    </w:p>
    <w:p w:rsidR="000C150A" w:rsidRPr="00F661EF" w:rsidRDefault="00E9335A" w:rsidP="000C150A">
      <w:pPr>
        <w:rPr>
          <w:rFonts w:ascii="Times New Roman" w:hAnsi="Times New Roman"/>
          <w:b/>
          <w:u w:val="single"/>
        </w:rPr>
      </w:pPr>
      <w:r>
        <w:rPr>
          <w:rFonts w:ascii="Times New Roman" w:hAnsi="Times New Roman"/>
          <w:b/>
          <w:u w:val="single"/>
        </w:rPr>
        <w:t>D</w:t>
      </w:r>
      <w:r w:rsidR="000C150A" w:rsidRPr="00F661EF">
        <w:rPr>
          <w:rFonts w:ascii="Times New Roman" w:hAnsi="Times New Roman"/>
          <w:b/>
          <w:u w:val="single"/>
        </w:rPr>
        <w:t>.  Adjournment</w:t>
      </w:r>
    </w:p>
    <w:p w:rsidR="0078676D" w:rsidRPr="00175253" w:rsidRDefault="000C150A" w:rsidP="00175253">
      <w:pPr>
        <w:rPr>
          <w:rFonts w:ascii="Times New Roman" w:hAnsi="Times New Roman"/>
        </w:rPr>
      </w:pPr>
      <w:r w:rsidRPr="00F661EF">
        <w:rPr>
          <w:rFonts w:ascii="Times New Roman" w:hAnsi="Times New Roman"/>
        </w:rPr>
        <w:t>Th</w:t>
      </w:r>
      <w:r w:rsidR="00753BA0">
        <w:rPr>
          <w:rFonts w:ascii="Times New Roman" w:hAnsi="Times New Roman"/>
        </w:rPr>
        <w:t>e meeting was adjourned at 4</w:t>
      </w:r>
      <w:r w:rsidR="00E9335A">
        <w:rPr>
          <w:rFonts w:ascii="Times New Roman" w:hAnsi="Times New Roman"/>
        </w:rPr>
        <w:t>:05</w:t>
      </w:r>
      <w:r w:rsidR="00175253">
        <w:rPr>
          <w:rFonts w:ascii="Times New Roman" w:hAnsi="Times New Roman"/>
        </w:rPr>
        <w:t xml:space="preserve"> </w:t>
      </w:r>
      <w:r w:rsidR="00031DE0">
        <w:rPr>
          <w:rFonts w:ascii="Times New Roman" w:hAnsi="Times New Roman"/>
        </w:rPr>
        <w:t>p.m</w:t>
      </w:r>
      <w:r w:rsidRPr="00F661EF">
        <w:rPr>
          <w:rFonts w:ascii="Times New Roman" w:hAnsi="Times New Roman"/>
        </w:rPr>
        <w:t>.</w:t>
      </w:r>
    </w:p>
    <w:sectPr w:rsidR="0078676D" w:rsidRPr="00175253" w:rsidSect="00673FA1">
      <w:footerReference w:type="default" r:id="rId8"/>
      <w:pgSz w:w="12240" w:h="15840"/>
      <w:pgMar w:top="1080" w:right="1152" w:bottom="547"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F1" w:rsidRDefault="00B071F1" w:rsidP="00D83CDE">
      <w:pPr>
        <w:spacing w:after="0" w:line="240" w:lineRule="auto"/>
      </w:pPr>
      <w:r>
        <w:separator/>
      </w:r>
    </w:p>
  </w:endnote>
  <w:endnote w:type="continuationSeparator" w:id="0">
    <w:p w:rsidR="00B071F1" w:rsidRDefault="00B071F1" w:rsidP="00D8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rable">
    <w:altName w:val="Mistral"/>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0B" w:rsidRDefault="000B57B3">
    <w:pPr>
      <w:pStyle w:val="Footer"/>
      <w:jc w:val="right"/>
    </w:pPr>
    <w:r>
      <w:fldChar w:fldCharType="begin"/>
    </w:r>
    <w:r w:rsidR="00D5120B">
      <w:instrText xml:space="preserve"> PAGE   \* MERGEFORMAT </w:instrText>
    </w:r>
    <w:r>
      <w:fldChar w:fldCharType="separate"/>
    </w:r>
    <w:r w:rsidR="006442B9">
      <w:rPr>
        <w:noProof/>
      </w:rPr>
      <w:t>4</w:t>
    </w:r>
    <w:r>
      <w:rPr>
        <w:noProof/>
      </w:rPr>
      <w:fldChar w:fldCharType="end"/>
    </w:r>
  </w:p>
  <w:p w:rsidR="00D5120B" w:rsidRDefault="00D5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F1" w:rsidRDefault="00B071F1" w:rsidP="00D83CDE">
      <w:pPr>
        <w:spacing w:after="0" w:line="240" w:lineRule="auto"/>
      </w:pPr>
      <w:r>
        <w:separator/>
      </w:r>
    </w:p>
  </w:footnote>
  <w:footnote w:type="continuationSeparator" w:id="0">
    <w:p w:rsidR="00B071F1" w:rsidRDefault="00B071F1" w:rsidP="00D83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8CA4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04E42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90C0FB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1561B9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0D290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40C8AA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3C794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2C61C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AF42BC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92620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D62101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0D0A9A"/>
    <w:multiLevelType w:val="hybridMultilevel"/>
    <w:tmpl w:val="A9BE4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911F1"/>
    <w:multiLevelType w:val="multilevel"/>
    <w:tmpl w:val="E6086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C20E02"/>
    <w:multiLevelType w:val="hybridMultilevel"/>
    <w:tmpl w:val="2C4CA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E16F6"/>
    <w:multiLevelType w:val="hybridMultilevel"/>
    <w:tmpl w:val="FC725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8348B"/>
    <w:multiLevelType w:val="multilevel"/>
    <w:tmpl w:val="1206E8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C75991"/>
    <w:multiLevelType w:val="hybridMultilevel"/>
    <w:tmpl w:val="8F7AA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E0471"/>
    <w:multiLevelType w:val="hybridMultilevel"/>
    <w:tmpl w:val="CD586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DB6B19"/>
    <w:multiLevelType w:val="multilevel"/>
    <w:tmpl w:val="BE729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83EEC"/>
    <w:multiLevelType w:val="multilevel"/>
    <w:tmpl w:val="27E03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72383"/>
    <w:multiLevelType w:val="hybridMultilevel"/>
    <w:tmpl w:val="2D94D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37779"/>
    <w:multiLevelType w:val="hybridMultilevel"/>
    <w:tmpl w:val="80E8E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65621"/>
    <w:multiLevelType w:val="hybridMultilevel"/>
    <w:tmpl w:val="9B1608CE"/>
    <w:lvl w:ilvl="0" w:tplc="E3585B08">
      <w:start w:val="1"/>
      <w:numFmt w:val="upperRoman"/>
      <w:lvlText w:val="%1."/>
      <w:lvlJc w:val="left"/>
      <w:pPr>
        <w:ind w:left="1080" w:hanging="72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0192B"/>
    <w:multiLevelType w:val="hybridMultilevel"/>
    <w:tmpl w:val="97CE3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9067C"/>
    <w:multiLevelType w:val="hybridMultilevel"/>
    <w:tmpl w:val="DE3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F4FF5"/>
    <w:multiLevelType w:val="hybridMultilevel"/>
    <w:tmpl w:val="3FF8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1569B"/>
    <w:multiLevelType w:val="multilevel"/>
    <w:tmpl w:val="5DE8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852E54"/>
    <w:multiLevelType w:val="hybridMultilevel"/>
    <w:tmpl w:val="142A0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C591E"/>
    <w:multiLevelType w:val="hybridMultilevel"/>
    <w:tmpl w:val="676AB554"/>
    <w:lvl w:ilvl="0" w:tplc="D088A23C">
      <w:start w:val="44"/>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9" w15:restartNumberingAfterBreak="0">
    <w:nsid w:val="68584C1E"/>
    <w:multiLevelType w:val="hybridMultilevel"/>
    <w:tmpl w:val="A8207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8143A"/>
    <w:multiLevelType w:val="multilevel"/>
    <w:tmpl w:val="6108F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A1CAF"/>
    <w:multiLevelType w:val="hybridMultilevel"/>
    <w:tmpl w:val="3A46E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835EE"/>
    <w:multiLevelType w:val="hybridMultilevel"/>
    <w:tmpl w:val="5EC40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C2A19"/>
    <w:multiLevelType w:val="hybridMultilevel"/>
    <w:tmpl w:val="91C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41E4"/>
    <w:multiLevelType w:val="hybridMultilevel"/>
    <w:tmpl w:val="3FA2B006"/>
    <w:lvl w:ilvl="0" w:tplc="F710A74C">
      <w:start w:val="1"/>
      <w:numFmt w:val="upperLetter"/>
      <w:lvlText w:val="%1."/>
      <w:lvlJc w:val="left"/>
      <w:pPr>
        <w:ind w:left="4410" w:hanging="360"/>
      </w:pPr>
      <w:rPr>
        <w:rFonts w:ascii="Times New Roman" w:hAnsi="Times New Roman" w:cs="Times New Roman" w:hint="default"/>
        <w:b/>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9145099"/>
    <w:multiLevelType w:val="hybridMultilevel"/>
    <w:tmpl w:val="A0427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A593F"/>
    <w:multiLevelType w:val="multilevel"/>
    <w:tmpl w:val="FFDAE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19"/>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22"/>
  </w:num>
  <w:num w:numId="25">
    <w:abstractNumId w:val="23"/>
  </w:num>
  <w:num w:numId="26">
    <w:abstractNumId w:val="29"/>
  </w:num>
  <w:num w:numId="27">
    <w:abstractNumId w:val="20"/>
  </w:num>
  <w:num w:numId="28">
    <w:abstractNumId w:val="11"/>
  </w:num>
  <w:num w:numId="29">
    <w:abstractNumId w:val="31"/>
  </w:num>
  <w:num w:numId="30">
    <w:abstractNumId w:val="13"/>
  </w:num>
  <w:num w:numId="31">
    <w:abstractNumId w:val="35"/>
  </w:num>
  <w:num w:numId="32">
    <w:abstractNumId w:val="16"/>
  </w:num>
  <w:num w:numId="33">
    <w:abstractNumId w:val="21"/>
  </w:num>
  <w:num w:numId="34">
    <w:abstractNumId w:val="27"/>
  </w:num>
  <w:num w:numId="35">
    <w:abstractNumId w:val="25"/>
  </w:num>
  <w:num w:numId="36">
    <w:abstractNumId w:val="33"/>
  </w:num>
  <w:num w:numId="37">
    <w:abstractNumId w:val="14"/>
  </w:num>
  <w:num w:numId="3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EF"/>
    <w:rsid w:val="00003847"/>
    <w:rsid w:val="00013E18"/>
    <w:rsid w:val="00014899"/>
    <w:rsid w:val="000159A0"/>
    <w:rsid w:val="0001694F"/>
    <w:rsid w:val="000177C5"/>
    <w:rsid w:val="00021650"/>
    <w:rsid w:val="000217C1"/>
    <w:rsid w:val="000247CE"/>
    <w:rsid w:val="00025CEF"/>
    <w:rsid w:val="00031DE0"/>
    <w:rsid w:val="00032AAE"/>
    <w:rsid w:val="000350CB"/>
    <w:rsid w:val="0003660E"/>
    <w:rsid w:val="00036D0C"/>
    <w:rsid w:val="00040249"/>
    <w:rsid w:val="000420DC"/>
    <w:rsid w:val="00044D91"/>
    <w:rsid w:val="00044F68"/>
    <w:rsid w:val="00045911"/>
    <w:rsid w:val="00054E21"/>
    <w:rsid w:val="0005551F"/>
    <w:rsid w:val="00057331"/>
    <w:rsid w:val="00060A41"/>
    <w:rsid w:val="00061311"/>
    <w:rsid w:val="00064E6D"/>
    <w:rsid w:val="000654B2"/>
    <w:rsid w:val="000663BF"/>
    <w:rsid w:val="00066A86"/>
    <w:rsid w:val="00075795"/>
    <w:rsid w:val="00076732"/>
    <w:rsid w:val="000767CB"/>
    <w:rsid w:val="00077456"/>
    <w:rsid w:val="00080C61"/>
    <w:rsid w:val="00091DF0"/>
    <w:rsid w:val="000939D0"/>
    <w:rsid w:val="0009518F"/>
    <w:rsid w:val="00096293"/>
    <w:rsid w:val="00097CC9"/>
    <w:rsid w:val="000A12FE"/>
    <w:rsid w:val="000A2549"/>
    <w:rsid w:val="000A2A28"/>
    <w:rsid w:val="000A41A8"/>
    <w:rsid w:val="000A4639"/>
    <w:rsid w:val="000A5129"/>
    <w:rsid w:val="000A581A"/>
    <w:rsid w:val="000A5984"/>
    <w:rsid w:val="000A77C8"/>
    <w:rsid w:val="000B0328"/>
    <w:rsid w:val="000B4214"/>
    <w:rsid w:val="000B57B3"/>
    <w:rsid w:val="000C150A"/>
    <w:rsid w:val="000C4920"/>
    <w:rsid w:val="000C5DEA"/>
    <w:rsid w:val="000D12CC"/>
    <w:rsid w:val="000D23E0"/>
    <w:rsid w:val="000D62BD"/>
    <w:rsid w:val="000D687E"/>
    <w:rsid w:val="000E0F41"/>
    <w:rsid w:val="000E13B0"/>
    <w:rsid w:val="000E606F"/>
    <w:rsid w:val="000E7466"/>
    <w:rsid w:val="000E7F1A"/>
    <w:rsid w:val="000F0BC6"/>
    <w:rsid w:val="000F57ED"/>
    <w:rsid w:val="000F5809"/>
    <w:rsid w:val="000F5839"/>
    <w:rsid w:val="000F7A4F"/>
    <w:rsid w:val="00102E38"/>
    <w:rsid w:val="00103F1B"/>
    <w:rsid w:val="001040A2"/>
    <w:rsid w:val="0010604E"/>
    <w:rsid w:val="00111290"/>
    <w:rsid w:val="0011250B"/>
    <w:rsid w:val="00112F84"/>
    <w:rsid w:val="0011676D"/>
    <w:rsid w:val="00117498"/>
    <w:rsid w:val="001219C3"/>
    <w:rsid w:val="00122D06"/>
    <w:rsid w:val="001239A1"/>
    <w:rsid w:val="00125713"/>
    <w:rsid w:val="0012741E"/>
    <w:rsid w:val="001305E5"/>
    <w:rsid w:val="00133881"/>
    <w:rsid w:val="00133D25"/>
    <w:rsid w:val="001352BD"/>
    <w:rsid w:val="001379BE"/>
    <w:rsid w:val="001457D5"/>
    <w:rsid w:val="001461FA"/>
    <w:rsid w:val="00146C35"/>
    <w:rsid w:val="00147563"/>
    <w:rsid w:val="001507EB"/>
    <w:rsid w:val="00155989"/>
    <w:rsid w:val="00155F3C"/>
    <w:rsid w:val="001560A9"/>
    <w:rsid w:val="001567F7"/>
    <w:rsid w:val="00156B6C"/>
    <w:rsid w:val="0015759A"/>
    <w:rsid w:val="00157DFB"/>
    <w:rsid w:val="00161A1C"/>
    <w:rsid w:val="00163792"/>
    <w:rsid w:val="001639C9"/>
    <w:rsid w:val="001642B6"/>
    <w:rsid w:val="0016495D"/>
    <w:rsid w:val="00167AB2"/>
    <w:rsid w:val="00171EAC"/>
    <w:rsid w:val="00172182"/>
    <w:rsid w:val="00172F15"/>
    <w:rsid w:val="0017371C"/>
    <w:rsid w:val="00173E93"/>
    <w:rsid w:val="00175253"/>
    <w:rsid w:val="001754CC"/>
    <w:rsid w:val="001800FB"/>
    <w:rsid w:val="001845C5"/>
    <w:rsid w:val="00185667"/>
    <w:rsid w:val="00187FDB"/>
    <w:rsid w:val="001912DE"/>
    <w:rsid w:val="001924D6"/>
    <w:rsid w:val="00194FB5"/>
    <w:rsid w:val="0019746C"/>
    <w:rsid w:val="001A2EF0"/>
    <w:rsid w:val="001A35B8"/>
    <w:rsid w:val="001A4076"/>
    <w:rsid w:val="001A59B6"/>
    <w:rsid w:val="001B1E93"/>
    <w:rsid w:val="001B36EF"/>
    <w:rsid w:val="001B60D3"/>
    <w:rsid w:val="001B66E9"/>
    <w:rsid w:val="001B69AA"/>
    <w:rsid w:val="001B7BEB"/>
    <w:rsid w:val="001C18F9"/>
    <w:rsid w:val="001C2616"/>
    <w:rsid w:val="001C2E36"/>
    <w:rsid w:val="001C5A6F"/>
    <w:rsid w:val="001C5EE0"/>
    <w:rsid w:val="001C647E"/>
    <w:rsid w:val="001C76D1"/>
    <w:rsid w:val="001D2DA9"/>
    <w:rsid w:val="001D36D2"/>
    <w:rsid w:val="001D73B9"/>
    <w:rsid w:val="001E39E7"/>
    <w:rsid w:val="001E4490"/>
    <w:rsid w:val="001E57A7"/>
    <w:rsid w:val="001E6F06"/>
    <w:rsid w:val="001E7FB6"/>
    <w:rsid w:val="001F0639"/>
    <w:rsid w:val="001F0F4F"/>
    <w:rsid w:val="001F1D42"/>
    <w:rsid w:val="001F25C0"/>
    <w:rsid w:val="001F2E40"/>
    <w:rsid w:val="001F6A01"/>
    <w:rsid w:val="00200BBC"/>
    <w:rsid w:val="002034C0"/>
    <w:rsid w:val="00206399"/>
    <w:rsid w:val="00211259"/>
    <w:rsid w:val="0021376C"/>
    <w:rsid w:val="00220116"/>
    <w:rsid w:val="00222D6E"/>
    <w:rsid w:val="0022384D"/>
    <w:rsid w:val="00226746"/>
    <w:rsid w:val="002271EC"/>
    <w:rsid w:val="00230C22"/>
    <w:rsid w:val="00231E27"/>
    <w:rsid w:val="00232261"/>
    <w:rsid w:val="0023463C"/>
    <w:rsid w:val="00234A22"/>
    <w:rsid w:val="002416B3"/>
    <w:rsid w:val="0024214D"/>
    <w:rsid w:val="00244012"/>
    <w:rsid w:val="002479FD"/>
    <w:rsid w:val="0025062A"/>
    <w:rsid w:val="00254EDE"/>
    <w:rsid w:val="00256B22"/>
    <w:rsid w:val="0026331D"/>
    <w:rsid w:val="00263B46"/>
    <w:rsid w:val="00267B6D"/>
    <w:rsid w:val="002724B5"/>
    <w:rsid w:val="00275221"/>
    <w:rsid w:val="00275548"/>
    <w:rsid w:val="00280702"/>
    <w:rsid w:val="002809F9"/>
    <w:rsid w:val="00282351"/>
    <w:rsid w:val="00282DCF"/>
    <w:rsid w:val="00283422"/>
    <w:rsid w:val="00284481"/>
    <w:rsid w:val="00285C45"/>
    <w:rsid w:val="00294946"/>
    <w:rsid w:val="0029697E"/>
    <w:rsid w:val="002A0ED1"/>
    <w:rsid w:val="002A2881"/>
    <w:rsid w:val="002A42AE"/>
    <w:rsid w:val="002A5C0C"/>
    <w:rsid w:val="002A75EF"/>
    <w:rsid w:val="002B0FC1"/>
    <w:rsid w:val="002C1A4E"/>
    <w:rsid w:val="002C2063"/>
    <w:rsid w:val="002C28A8"/>
    <w:rsid w:val="002C5249"/>
    <w:rsid w:val="002C53DB"/>
    <w:rsid w:val="002C75C4"/>
    <w:rsid w:val="002D4D15"/>
    <w:rsid w:val="002D78A9"/>
    <w:rsid w:val="002E0EF0"/>
    <w:rsid w:val="002E1407"/>
    <w:rsid w:val="002E4823"/>
    <w:rsid w:val="002E4BCE"/>
    <w:rsid w:val="002E5490"/>
    <w:rsid w:val="002E6A3B"/>
    <w:rsid w:val="002E765C"/>
    <w:rsid w:val="002F0B66"/>
    <w:rsid w:val="002F1AAA"/>
    <w:rsid w:val="002F3F92"/>
    <w:rsid w:val="002F4B7B"/>
    <w:rsid w:val="002F7580"/>
    <w:rsid w:val="00300FEA"/>
    <w:rsid w:val="0030185C"/>
    <w:rsid w:val="0030438C"/>
    <w:rsid w:val="00305958"/>
    <w:rsid w:val="003078F9"/>
    <w:rsid w:val="00307A9B"/>
    <w:rsid w:val="003147E9"/>
    <w:rsid w:val="00314C6D"/>
    <w:rsid w:val="003165DD"/>
    <w:rsid w:val="003165E2"/>
    <w:rsid w:val="00316FBA"/>
    <w:rsid w:val="003210C8"/>
    <w:rsid w:val="00321EEC"/>
    <w:rsid w:val="00322863"/>
    <w:rsid w:val="00323A96"/>
    <w:rsid w:val="00324BA1"/>
    <w:rsid w:val="00324DA7"/>
    <w:rsid w:val="0032553C"/>
    <w:rsid w:val="00326B91"/>
    <w:rsid w:val="003302AF"/>
    <w:rsid w:val="0033360D"/>
    <w:rsid w:val="00334B08"/>
    <w:rsid w:val="003361E1"/>
    <w:rsid w:val="00336343"/>
    <w:rsid w:val="003379DC"/>
    <w:rsid w:val="00340571"/>
    <w:rsid w:val="00340594"/>
    <w:rsid w:val="0034080F"/>
    <w:rsid w:val="003432A4"/>
    <w:rsid w:val="00344CD7"/>
    <w:rsid w:val="003462AA"/>
    <w:rsid w:val="003506B7"/>
    <w:rsid w:val="00351C0B"/>
    <w:rsid w:val="003522C2"/>
    <w:rsid w:val="00355A8E"/>
    <w:rsid w:val="00355D17"/>
    <w:rsid w:val="003562CA"/>
    <w:rsid w:val="00356597"/>
    <w:rsid w:val="00357581"/>
    <w:rsid w:val="003604F6"/>
    <w:rsid w:val="00363ECC"/>
    <w:rsid w:val="00366DCD"/>
    <w:rsid w:val="00367D69"/>
    <w:rsid w:val="00371CE5"/>
    <w:rsid w:val="00373A09"/>
    <w:rsid w:val="00374AB9"/>
    <w:rsid w:val="003806E3"/>
    <w:rsid w:val="003873AC"/>
    <w:rsid w:val="00387E9C"/>
    <w:rsid w:val="00390481"/>
    <w:rsid w:val="00392B3C"/>
    <w:rsid w:val="003A0926"/>
    <w:rsid w:val="003A3531"/>
    <w:rsid w:val="003A4104"/>
    <w:rsid w:val="003A4D3E"/>
    <w:rsid w:val="003A5E6D"/>
    <w:rsid w:val="003B147C"/>
    <w:rsid w:val="003B15E1"/>
    <w:rsid w:val="003B2C30"/>
    <w:rsid w:val="003C0C3F"/>
    <w:rsid w:val="003C0E27"/>
    <w:rsid w:val="003C169A"/>
    <w:rsid w:val="003C2D1E"/>
    <w:rsid w:val="003C4EC3"/>
    <w:rsid w:val="003C50BD"/>
    <w:rsid w:val="003C52F3"/>
    <w:rsid w:val="003C68EF"/>
    <w:rsid w:val="003D12BB"/>
    <w:rsid w:val="003D32A6"/>
    <w:rsid w:val="003D38B8"/>
    <w:rsid w:val="003D48FE"/>
    <w:rsid w:val="003D4F38"/>
    <w:rsid w:val="003D50B0"/>
    <w:rsid w:val="003D54EB"/>
    <w:rsid w:val="003D5812"/>
    <w:rsid w:val="003D63CC"/>
    <w:rsid w:val="003E19DC"/>
    <w:rsid w:val="003E48D9"/>
    <w:rsid w:val="003E5BFC"/>
    <w:rsid w:val="003E6ECA"/>
    <w:rsid w:val="003F0B8D"/>
    <w:rsid w:val="003F474F"/>
    <w:rsid w:val="003F5329"/>
    <w:rsid w:val="003F7A68"/>
    <w:rsid w:val="004004AB"/>
    <w:rsid w:val="004018EE"/>
    <w:rsid w:val="00401D08"/>
    <w:rsid w:val="0040283F"/>
    <w:rsid w:val="0040456B"/>
    <w:rsid w:val="00405232"/>
    <w:rsid w:val="004057AB"/>
    <w:rsid w:val="004064AA"/>
    <w:rsid w:val="004105D5"/>
    <w:rsid w:val="0041104F"/>
    <w:rsid w:val="00422586"/>
    <w:rsid w:val="00422C8F"/>
    <w:rsid w:val="00424D2C"/>
    <w:rsid w:val="00425386"/>
    <w:rsid w:val="004254F4"/>
    <w:rsid w:val="00431140"/>
    <w:rsid w:val="004317D3"/>
    <w:rsid w:val="0043390A"/>
    <w:rsid w:val="0043436F"/>
    <w:rsid w:val="00434635"/>
    <w:rsid w:val="0043629A"/>
    <w:rsid w:val="0044729E"/>
    <w:rsid w:val="00450F1D"/>
    <w:rsid w:val="00450F59"/>
    <w:rsid w:val="00452F6C"/>
    <w:rsid w:val="004547A5"/>
    <w:rsid w:val="004570CE"/>
    <w:rsid w:val="004577A0"/>
    <w:rsid w:val="00457BD5"/>
    <w:rsid w:val="00460BBE"/>
    <w:rsid w:val="00462B07"/>
    <w:rsid w:val="00464FD1"/>
    <w:rsid w:val="00465353"/>
    <w:rsid w:val="00465B39"/>
    <w:rsid w:val="0047307D"/>
    <w:rsid w:val="00476A0D"/>
    <w:rsid w:val="00477184"/>
    <w:rsid w:val="004809A1"/>
    <w:rsid w:val="00480AD4"/>
    <w:rsid w:val="0048158B"/>
    <w:rsid w:val="00481817"/>
    <w:rsid w:val="004860F1"/>
    <w:rsid w:val="004862B9"/>
    <w:rsid w:val="00492A1B"/>
    <w:rsid w:val="00493008"/>
    <w:rsid w:val="00495D6C"/>
    <w:rsid w:val="004A0688"/>
    <w:rsid w:val="004A1EF1"/>
    <w:rsid w:val="004A307F"/>
    <w:rsid w:val="004A33A0"/>
    <w:rsid w:val="004A34B2"/>
    <w:rsid w:val="004A3E6D"/>
    <w:rsid w:val="004A529A"/>
    <w:rsid w:val="004A5745"/>
    <w:rsid w:val="004A7B35"/>
    <w:rsid w:val="004B2EC1"/>
    <w:rsid w:val="004B3635"/>
    <w:rsid w:val="004B4242"/>
    <w:rsid w:val="004B7165"/>
    <w:rsid w:val="004D56F3"/>
    <w:rsid w:val="004D62E8"/>
    <w:rsid w:val="004E09E7"/>
    <w:rsid w:val="004E1BD4"/>
    <w:rsid w:val="004E2AD0"/>
    <w:rsid w:val="004E7824"/>
    <w:rsid w:val="004F1399"/>
    <w:rsid w:val="004F19CD"/>
    <w:rsid w:val="004F2CC7"/>
    <w:rsid w:val="004F3303"/>
    <w:rsid w:val="004F7437"/>
    <w:rsid w:val="00500486"/>
    <w:rsid w:val="005021AD"/>
    <w:rsid w:val="005053C2"/>
    <w:rsid w:val="00506D91"/>
    <w:rsid w:val="00507159"/>
    <w:rsid w:val="00511BE5"/>
    <w:rsid w:val="005128D3"/>
    <w:rsid w:val="00512A9E"/>
    <w:rsid w:val="00513940"/>
    <w:rsid w:val="005139A1"/>
    <w:rsid w:val="00523740"/>
    <w:rsid w:val="005268F8"/>
    <w:rsid w:val="00531AB6"/>
    <w:rsid w:val="005327ED"/>
    <w:rsid w:val="00536DB3"/>
    <w:rsid w:val="00537D01"/>
    <w:rsid w:val="00542516"/>
    <w:rsid w:val="00543304"/>
    <w:rsid w:val="0054395C"/>
    <w:rsid w:val="00544D4F"/>
    <w:rsid w:val="005453A3"/>
    <w:rsid w:val="005459B8"/>
    <w:rsid w:val="005463B9"/>
    <w:rsid w:val="005528E5"/>
    <w:rsid w:val="00553A28"/>
    <w:rsid w:val="005550EA"/>
    <w:rsid w:val="00555BC0"/>
    <w:rsid w:val="00555D39"/>
    <w:rsid w:val="00561E51"/>
    <w:rsid w:val="0056219E"/>
    <w:rsid w:val="00562F61"/>
    <w:rsid w:val="005653A1"/>
    <w:rsid w:val="00565CA2"/>
    <w:rsid w:val="00565CD4"/>
    <w:rsid w:val="00566B27"/>
    <w:rsid w:val="00575F8F"/>
    <w:rsid w:val="00576BDB"/>
    <w:rsid w:val="005770FA"/>
    <w:rsid w:val="00580BA6"/>
    <w:rsid w:val="00580C15"/>
    <w:rsid w:val="00582052"/>
    <w:rsid w:val="005845D0"/>
    <w:rsid w:val="00585659"/>
    <w:rsid w:val="00586ED3"/>
    <w:rsid w:val="00587CCA"/>
    <w:rsid w:val="00587FE4"/>
    <w:rsid w:val="00590EAA"/>
    <w:rsid w:val="005945A9"/>
    <w:rsid w:val="00594B51"/>
    <w:rsid w:val="00595BC4"/>
    <w:rsid w:val="00596ADA"/>
    <w:rsid w:val="005A47A8"/>
    <w:rsid w:val="005B5166"/>
    <w:rsid w:val="005B7B05"/>
    <w:rsid w:val="005D31AC"/>
    <w:rsid w:val="005D741E"/>
    <w:rsid w:val="005E0A21"/>
    <w:rsid w:val="005E0B6C"/>
    <w:rsid w:val="005E11D2"/>
    <w:rsid w:val="005E1709"/>
    <w:rsid w:val="005E20F0"/>
    <w:rsid w:val="005E592C"/>
    <w:rsid w:val="005F1294"/>
    <w:rsid w:val="005F38D9"/>
    <w:rsid w:val="005F5E13"/>
    <w:rsid w:val="005F5FA5"/>
    <w:rsid w:val="005F6A66"/>
    <w:rsid w:val="005F6D8E"/>
    <w:rsid w:val="005F7271"/>
    <w:rsid w:val="00600B18"/>
    <w:rsid w:val="0060158D"/>
    <w:rsid w:val="00601926"/>
    <w:rsid w:val="006033D1"/>
    <w:rsid w:val="006148DA"/>
    <w:rsid w:val="006237EF"/>
    <w:rsid w:val="006239AD"/>
    <w:rsid w:val="00623AD3"/>
    <w:rsid w:val="006241A1"/>
    <w:rsid w:val="00624646"/>
    <w:rsid w:val="00624D3B"/>
    <w:rsid w:val="00627E75"/>
    <w:rsid w:val="006347BF"/>
    <w:rsid w:val="0063595C"/>
    <w:rsid w:val="00641EDB"/>
    <w:rsid w:val="00642947"/>
    <w:rsid w:val="006442B9"/>
    <w:rsid w:val="0064687C"/>
    <w:rsid w:val="0065014D"/>
    <w:rsid w:val="00651664"/>
    <w:rsid w:val="00651888"/>
    <w:rsid w:val="006528BE"/>
    <w:rsid w:val="0065496F"/>
    <w:rsid w:val="006622FE"/>
    <w:rsid w:val="006661B5"/>
    <w:rsid w:val="00666D42"/>
    <w:rsid w:val="00670A0E"/>
    <w:rsid w:val="006723F3"/>
    <w:rsid w:val="006729AD"/>
    <w:rsid w:val="00673C6C"/>
    <w:rsid w:val="00673FA1"/>
    <w:rsid w:val="00676B1E"/>
    <w:rsid w:val="00676DF8"/>
    <w:rsid w:val="006802B0"/>
    <w:rsid w:val="0068038D"/>
    <w:rsid w:val="00683470"/>
    <w:rsid w:val="0068374B"/>
    <w:rsid w:val="00684866"/>
    <w:rsid w:val="00684F62"/>
    <w:rsid w:val="00685E56"/>
    <w:rsid w:val="006869D5"/>
    <w:rsid w:val="00686DB8"/>
    <w:rsid w:val="0068731E"/>
    <w:rsid w:val="006904E6"/>
    <w:rsid w:val="00691061"/>
    <w:rsid w:val="00693303"/>
    <w:rsid w:val="006974F5"/>
    <w:rsid w:val="006A0C98"/>
    <w:rsid w:val="006A5E61"/>
    <w:rsid w:val="006B0740"/>
    <w:rsid w:val="006B12D8"/>
    <w:rsid w:val="006B3377"/>
    <w:rsid w:val="006B62C9"/>
    <w:rsid w:val="006B7813"/>
    <w:rsid w:val="006C4B5A"/>
    <w:rsid w:val="006D4CEE"/>
    <w:rsid w:val="006D703F"/>
    <w:rsid w:val="006F10A4"/>
    <w:rsid w:val="006F20F4"/>
    <w:rsid w:val="006F228A"/>
    <w:rsid w:val="006F386E"/>
    <w:rsid w:val="007019A8"/>
    <w:rsid w:val="00701A25"/>
    <w:rsid w:val="00701B1E"/>
    <w:rsid w:val="00702CF4"/>
    <w:rsid w:val="00702FE6"/>
    <w:rsid w:val="007051FA"/>
    <w:rsid w:val="0071149A"/>
    <w:rsid w:val="00715B51"/>
    <w:rsid w:val="00716672"/>
    <w:rsid w:val="00717466"/>
    <w:rsid w:val="007213B8"/>
    <w:rsid w:val="00722AC9"/>
    <w:rsid w:val="0072733C"/>
    <w:rsid w:val="00727ED0"/>
    <w:rsid w:val="00727FA8"/>
    <w:rsid w:val="0073318C"/>
    <w:rsid w:val="007337D1"/>
    <w:rsid w:val="00733878"/>
    <w:rsid w:val="00734C59"/>
    <w:rsid w:val="00741052"/>
    <w:rsid w:val="007412DC"/>
    <w:rsid w:val="007435CF"/>
    <w:rsid w:val="007479C5"/>
    <w:rsid w:val="00753BA0"/>
    <w:rsid w:val="00760143"/>
    <w:rsid w:val="00761089"/>
    <w:rsid w:val="00761492"/>
    <w:rsid w:val="007701C1"/>
    <w:rsid w:val="00771E1B"/>
    <w:rsid w:val="007722AF"/>
    <w:rsid w:val="00773F60"/>
    <w:rsid w:val="00774B7A"/>
    <w:rsid w:val="00776492"/>
    <w:rsid w:val="00776CA5"/>
    <w:rsid w:val="00780078"/>
    <w:rsid w:val="00782785"/>
    <w:rsid w:val="0078290A"/>
    <w:rsid w:val="00784F58"/>
    <w:rsid w:val="00785750"/>
    <w:rsid w:val="00785E7A"/>
    <w:rsid w:val="0078651E"/>
    <w:rsid w:val="0078676D"/>
    <w:rsid w:val="00790B40"/>
    <w:rsid w:val="0079581C"/>
    <w:rsid w:val="007A0381"/>
    <w:rsid w:val="007A1A95"/>
    <w:rsid w:val="007A3B97"/>
    <w:rsid w:val="007A472B"/>
    <w:rsid w:val="007A4C7E"/>
    <w:rsid w:val="007B06EF"/>
    <w:rsid w:val="007B1852"/>
    <w:rsid w:val="007B197C"/>
    <w:rsid w:val="007B1B01"/>
    <w:rsid w:val="007B3387"/>
    <w:rsid w:val="007B3C9F"/>
    <w:rsid w:val="007B47AB"/>
    <w:rsid w:val="007B5E2F"/>
    <w:rsid w:val="007B65CE"/>
    <w:rsid w:val="007B679B"/>
    <w:rsid w:val="007C3302"/>
    <w:rsid w:val="007C51C4"/>
    <w:rsid w:val="007D76A5"/>
    <w:rsid w:val="007D7E06"/>
    <w:rsid w:val="007E181A"/>
    <w:rsid w:val="007E7503"/>
    <w:rsid w:val="007F1256"/>
    <w:rsid w:val="007F4AE2"/>
    <w:rsid w:val="007F5230"/>
    <w:rsid w:val="007F531B"/>
    <w:rsid w:val="007F7C71"/>
    <w:rsid w:val="008026FF"/>
    <w:rsid w:val="008068F8"/>
    <w:rsid w:val="0081142C"/>
    <w:rsid w:val="008114F7"/>
    <w:rsid w:val="00815D95"/>
    <w:rsid w:val="00816397"/>
    <w:rsid w:val="00816571"/>
    <w:rsid w:val="00816C3C"/>
    <w:rsid w:val="0082040A"/>
    <w:rsid w:val="00821984"/>
    <w:rsid w:val="008220BC"/>
    <w:rsid w:val="00822384"/>
    <w:rsid w:val="00823B88"/>
    <w:rsid w:val="00824ABE"/>
    <w:rsid w:val="00827EDE"/>
    <w:rsid w:val="00832E53"/>
    <w:rsid w:val="00840199"/>
    <w:rsid w:val="008417CD"/>
    <w:rsid w:val="00852397"/>
    <w:rsid w:val="00852A62"/>
    <w:rsid w:val="008618BF"/>
    <w:rsid w:val="00864798"/>
    <w:rsid w:val="008661EE"/>
    <w:rsid w:val="008661F2"/>
    <w:rsid w:val="008666D5"/>
    <w:rsid w:val="00866F61"/>
    <w:rsid w:val="00867D13"/>
    <w:rsid w:val="008707FD"/>
    <w:rsid w:val="008744E2"/>
    <w:rsid w:val="00874AC3"/>
    <w:rsid w:val="008752CF"/>
    <w:rsid w:val="0087764F"/>
    <w:rsid w:val="00880F54"/>
    <w:rsid w:val="00884238"/>
    <w:rsid w:val="00884A80"/>
    <w:rsid w:val="0088697F"/>
    <w:rsid w:val="00890AEC"/>
    <w:rsid w:val="00890E1F"/>
    <w:rsid w:val="00896AFA"/>
    <w:rsid w:val="00896EAA"/>
    <w:rsid w:val="00897D78"/>
    <w:rsid w:val="008A2F7E"/>
    <w:rsid w:val="008A34D3"/>
    <w:rsid w:val="008B638E"/>
    <w:rsid w:val="008C04F3"/>
    <w:rsid w:val="008C1543"/>
    <w:rsid w:val="008C343C"/>
    <w:rsid w:val="008C5B6A"/>
    <w:rsid w:val="008D0C3C"/>
    <w:rsid w:val="008D2288"/>
    <w:rsid w:val="008E040D"/>
    <w:rsid w:val="008E1005"/>
    <w:rsid w:val="008E5572"/>
    <w:rsid w:val="008E7597"/>
    <w:rsid w:val="008F21B1"/>
    <w:rsid w:val="008F31D0"/>
    <w:rsid w:val="00902C8C"/>
    <w:rsid w:val="009051F1"/>
    <w:rsid w:val="00906B4F"/>
    <w:rsid w:val="00913434"/>
    <w:rsid w:val="00914403"/>
    <w:rsid w:val="00916041"/>
    <w:rsid w:val="00921568"/>
    <w:rsid w:val="00922F20"/>
    <w:rsid w:val="00923BAA"/>
    <w:rsid w:val="0092414C"/>
    <w:rsid w:val="00925E65"/>
    <w:rsid w:val="00927C00"/>
    <w:rsid w:val="009309F1"/>
    <w:rsid w:val="0093206C"/>
    <w:rsid w:val="00932E6A"/>
    <w:rsid w:val="0093790F"/>
    <w:rsid w:val="00937A74"/>
    <w:rsid w:val="00937D60"/>
    <w:rsid w:val="00937FFA"/>
    <w:rsid w:val="00941554"/>
    <w:rsid w:val="009428C0"/>
    <w:rsid w:val="00944F57"/>
    <w:rsid w:val="00947566"/>
    <w:rsid w:val="009478D6"/>
    <w:rsid w:val="009506FE"/>
    <w:rsid w:val="00950E7E"/>
    <w:rsid w:val="00961F84"/>
    <w:rsid w:val="009623C5"/>
    <w:rsid w:val="00962958"/>
    <w:rsid w:val="009665C5"/>
    <w:rsid w:val="00972319"/>
    <w:rsid w:val="00972DB2"/>
    <w:rsid w:val="009734C7"/>
    <w:rsid w:val="009748C9"/>
    <w:rsid w:val="00976B43"/>
    <w:rsid w:val="0098004C"/>
    <w:rsid w:val="009814D1"/>
    <w:rsid w:val="00981CC8"/>
    <w:rsid w:val="00984372"/>
    <w:rsid w:val="00984A39"/>
    <w:rsid w:val="00987A69"/>
    <w:rsid w:val="00987F95"/>
    <w:rsid w:val="00991186"/>
    <w:rsid w:val="00991F33"/>
    <w:rsid w:val="00992260"/>
    <w:rsid w:val="00993579"/>
    <w:rsid w:val="009A10FA"/>
    <w:rsid w:val="009A25DE"/>
    <w:rsid w:val="009A3B59"/>
    <w:rsid w:val="009A6B97"/>
    <w:rsid w:val="009B2691"/>
    <w:rsid w:val="009B30F0"/>
    <w:rsid w:val="009B34D1"/>
    <w:rsid w:val="009B3E7A"/>
    <w:rsid w:val="009B4D1E"/>
    <w:rsid w:val="009B596A"/>
    <w:rsid w:val="009B5B65"/>
    <w:rsid w:val="009C22D0"/>
    <w:rsid w:val="009C2F46"/>
    <w:rsid w:val="009C4043"/>
    <w:rsid w:val="009C40BE"/>
    <w:rsid w:val="009C72E4"/>
    <w:rsid w:val="009D290B"/>
    <w:rsid w:val="009D333C"/>
    <w:rsid w:val="009D7BEA"/>
    <w:rsid w:val="009E21D6"/>
    <w:rsid w:val="009E340A"/>
    <w:rsid w:val="009E46D5"/>
    <w:rsid w:val="009F0CDF"/>
    <w:rsid w:val="009F1A93"/>
    <w:rsid w:val="009F368A"/>
    <w:rsid w:val="009F5186"/>
    <w:rsid w:val="009F6D9B"/>
    <w:rsid w:val="009F6F6F"/>
    <w:rsid w:val="00A009D7"/>
    <w:rsid w:val="00A028CF"/>
    <w:rsid w:val="00A04BDD"/>
    <w:rsid w:val="00A0577D"/>
    <w:rsid w:val="00A05B32"/>
    <w:rsid w:val="00A158CC"/>
    <w:rsid w:val="00A1685E"/>
    <w:rsid w:val="00A223D1"/>
    <w:rsid w:val="00A272E9"/>
    <w:rsid w:val="00A309B6"/>
    <w:rsid w:val="00A33969"/>
    <w:rsid w:val="00A41AA1"/>
    <w:rsid w:val="00A42F18"/>
    <w:rsid w:val="00A443A7"/>
    <w:rsid w:val="00A51950"/>
    <w:rsid w:val="00A51FE7"/>
    <w:rsid w:val="00A53185"/>
    <w:rsid w:val="00A555C6"/>
    <w:rsid w:val="00A55E9E"/>
    <w:rsid w:val="00A565BB"/>
    <w:rsid w:val="00A6189C"/>
    <w:rsid w:val="00A61D07"/>
    <w:rsid w:val="00A62E4C"/>
    <w:rsid w:val="00A62F34"/>
    <w:rsid w:val="00A63DB3"/>
    <w:rsid w:val="00A64A3D"/>
    <w:rsid w:val="00A65B21"/>
    <w:rsid w:val="00A66C6F"/>
    <w:rsid w:val="00A70DAA"/>
    <w:rsid w:val="00A71004"/>
    <w:rsid w:val="00A7151E"/>
    <w:rsid w:val="00A71D5B"/>
    <w:rsid w:val="00A7237A"/>
    <w:rsid w:val="00A73A70"/>
    <w:rsid w:val="00A77A1B"/>
    <w:rsid w:val="00A77AF2"/>
    <w:rsid w:val="00A84CA5"/>
    <w:rsid w:val="00A912CB"/>
    <w:rsid w:val="00A92EE3"/>
    <w:rsid w:val="00A95A80"/>
    <w:rsid w:val="00AA123E"/>
    <w:rsid w:val="00AA1712"/>
    <w:rsid w:val="00AA1CE9"/>
    <w:rsid w:val="00AA2D98"/>
    <w:rsid w:val="00AA4B53"/>
    <w:rsid w:val="00AA5355"/>
    <w:rsid w:val="00AA5BF3"/>
    <w:rsid w:val="00AA60E9"/>
    <w:rsid w:val="00AA66A0"/>
    <w:rsid w:val="00AB1B23"/>
    <w:rsid w:val="00AB5853"/>
    <w:rsid w:val="00AB7535"/>
    <w:rsid w:val="00AC3CD4"/>
    <w:rsid w:val="00AC5EC5"/>
    <w:rsid w:val="00AC66EE"/>
    <w:rsid w:val="00AC6FE1"/>
    <w:rsid w:val="00AC70B3"/>
    <w:rsid w:val="00AD0EAB"/>
    <w:rsid w:val="00AD4FFA"/>
    <w:rsid w:val="00AD5631"/>
    <w:rsid w:val="00AD59EE"/>
    <w:rsid w:val="00AE114A"/>
    <w:rsid w:val="00AE17A5"/>
    <w:rsid w:val="00AE454F"/>
    <w:rsid w:val="00AE49F2"/>
    <w:rsid w:val="00AE5142"/>
    <w:rsid w:val="00AF0607"/>
    <w:rsid w:val="00AF0A7C"/>
    <w:rsid w:val="00AF0EC4"/>
    <w:rsid w:val="00AF3012"/>
    <w:rsid w:val="00B00673"/>
    <w:rsid w:val="00B03E70"/>
    <w:rsid w:val="00B04C01"/>
    <w:rsid w:val="00B05925"/>
    <w:rsid w:val="00B0608E"/>
    <w:rsid w:val="00B071F1"/>
    <w:rsid w:val="00B11CC4"/>
    <w:rsid w:val="00B11F21"/>
    <w:rsid w:val="00B1754B"/>
    <w:rsid w:val="00B20C33"/>
    <w:rsid w:val="00B22AE9"/>
    <w:rsid w:val="00B22E8C"/>
    <w:rsid w:val="00B23682"/>
    <w:rsid w:val="00B23E8D"/>
    <w:rsid w:val="00B242EC"/>
    <w:rsid w:val="00B26075"/>
    <w:rsid w:val="00B27B89"/>
    <w:rsid w:val="00B27D4F"/>
    <w:rsid w:val="00B30E33"/>
    <w:rsid w:val="00B30EAE"/>
    <w:rsid w:val="00B34341"/>
    <w:rsid w:val="00B34F86"/>
    <w:rsid w:val="00B35261"/>
    <w:rsid w:val="00B35378"/>
    <w:rsid w:val="00B3569B"/>
    <w:rsid w:val="00B35C9E"/>
    <w:rsid w:val="00B37A06"/>
    <w:rsid w:val="00B441B0"/>
    <w:rsid w:val="00B457E6"/>
    <w:rsid w:val="00B47441"/>
    <w:rsid w:val="00B475E4"/>
    <w:rsid w:val="00B513B5"/>
    <w:rsid w:val="00B5334E"/>
    <w:rsid w:val="00B5490B"/>
    <w:rsid w:val="00B5617A"/>
    <w:rsid w:val="00B57FA6"/>
    <w:rsid w:val="00B6175A"/>
    <w:rsid w:val="00B656FC"/>
    <w:rsid w:val="00B664D5"/>
    <w:rsid w:val="00B669B8"/>
    <w:rsid w:val="00B676DA"/>
    <w:rsid w:val="00B67DB9"/>
    <w:rsid w:val="00B723FD"/>
    <w:rsid w:val="00B73D01"/>
    <w:rsid w:val="00B7444B"/>
    <w:rsid w:val="00B752D6"/>
    <w:rsid w:val="00B76776"/>
    <w:rsid w:val="00B7745C"/>
    <w:rsid w:val="00B77CE0"/>
    <w:rsid w:val="00B8282C"/>
    <w:rsid w:val="00B840A3"/>
    <w:rsid w:val="00B90E5D"/>
    <w:rsid w:val="00B91384"/>
    <w:rsid w:val="00B92980"/>
    <w:rsid w:val="00B95494"/>
    <w:rsid w:val="00B9580B"/>
    <w:rsid w:val="00B95D35"/>
    <w:rsid w:val="00B976DB"/>
    <w:rsid w:val="00BA0690"/>
    <w:rsid w:val="00BA1112"/>
    <w:rsid w:val="00BA1996"/>
    <w:rsid w:val="00BA3DB2"/>
    <w:rsid w:val="00BA5EF6"/>
    <w:rsid w:val="00BB1104"/>
    <w:rsid w:val="00BC1D31"/>
    <w:rsid w:val="00BC4D7C"/>
    <w:rsid w:val="00BC7991"/>
    <w:rsid w:val="00BD07BC"/>
    <w:rsid w:val="00BD5888"/>
    <w:rsid w:val="00BE0A61"/>
    <w:rsid w:val="00BE2EDF"/>
    <w:rsid w:val="00BE37B5"/>
    <w:rsid w:val="00BE5727"/>
    <w:rsid w:val="00BF1C02"/>
    <w:rsid w:val="00BF25F0"/>
    <w:rsid w:val="00BF2E15"/>
    <w:rsid w:val="00BF310C"/>
    <w:rsid w:val="00BF62FE"/>
    <w:rsid w:val="00BF6766"/>
    <w:rsid w:val="00BF690E"/>
    <w:rsid w:val="00C0314D"/>
    <w:rsid w:val="00C104BE"/>
    <w:rsid w:val="00C12DBC"/>
    <w:rsid w:val="00C150B5"/>
    <w:rsid w:val="00C16062"/>
    <w:rsid w:val="00C17650"/>
    <w:rsid w:val="00C17E3E"/>
    <w:rsid w:val="00C2070A"/>
    <w:rsid w:val="00C20D74"/>
    <w:rsid w:val="00C21630"/>
    <w:rsid w:val="00C231D1"/>
    <w:rsid w:val="00C25753"/>
    <w:rsid w:val="00C26120"/>
    <w:rsid w:val="00C27C3C"/>
    <w:rsid w:val="00C30861"/>
    <w:rsid w:val="00C3092D"/>
    <w:rsid w:val="00C30C76"/>
    <w:rsid w:val="00C31A23"/>
    <w:rsid w:val="00C34504"/>
    <w:rsid w:val="00C3598B"/>
    <w:rsid w:val="00C35D7D"/>
    <w:rsid w:val="00C364BF"/>
    <w:rsid w:val="00C36B1F"/>
    <w:rsid w:val="00C3756E"/>
    <w:rsid w:val="00C37CF0"/>
    <w:rsid w:val="00C40D6B"/>
    <w:rsid w:val="00C4285F"/>
    <w:rsid w:val="00C429E0"/>
    <w:rsid w:val="00C43372"/>
    <w:rsid w:val="00C4586A"/>
    <w:rsid w:val="00C46F3D"/>
    <w:rsid w:val="00C5095E"/>
    <w:rsid w:val="00C521C8"/>
    <w:rsid w:val="00C530A8"/>
    <w:rsid w:val="00C53147"/>
    <w:rsid w:val="00C53518"/>
    <w:rsid w:val="00C538A6"/>
    <w:rsid w:val="00C54661"/>
    <w:rsid w:val="00C57AD8"/>
    <w:rsid w:val="00C62BD7"/>
    <w:rsid w:val="00C62DE0"/>
    <w:rsid w:val="00C62E65"/>
    <w:rsid w:val="00C63368"/>
    <w:rsid w:val="00C659F8"/>
    <w:rsid w:val="00C66B8B"/>
    <w:rsid w:val="00C67E84"/>
    <w:rsid w:val="00C709D2"/>
    <w:rsid w:val="00C72E17"/>
    <w:rsid w:val="00C73B67"/>
    <w:rsid w:val="00C750C7"/>
    <w:rsid w:val="00C76480"/>
    <w:rsid w:val="00C76F5F"/>
    <w:rsid w:val="00C801EF"/>
    <w:rsid w:val="00C829B5"/>
    <w:rsid w:val="00C84CF5"/>
    <w:rsid w:val="00C850B5"/>
    <w:rsid w:val="00C86E29"/>
    <w:rsid w:val="00C8772F"/>
    <w:rsid w:val="00C87FF4"/>
    <w:rsid w:val="00C9071D"/>
    <w:rsid w:val="00C90ACA"/>
    <w:rsid w:val="00C90CAC"/>
    <w:rsid w:val="00C91D71"/>
    <w:rsid w:val="00C93A37"/>
    <w:rsid w:val="00C9456F"/>
    <w:rsid w:val="00C9590E"/>
    <w:rsid w:val="00C95C04"/>
    <w:rsid w:val="00C97338"/>
    <w:rsid w:val="00C9757A"/>
    <w:rsid w:val="00CA0EB7"/>
    <w:rsid w:val="00CA1BB6"/>
    <w:rsid w:val="00CA2867"/>
    <w:rsid w:val="00CA4D60"/>
    <w:rsid w:val="00CA4D89"/>
    <w:rsid w:val="00CA59D2"/>
    <w:rsid w:val="00CB31AC"/>
    <w:rsid w:val="00CB3ADF"/>
    <w:rsid w:val="00CB3BAE"/>
    <w:rsid w:val="00CB7741"/>
    <w:rsid w:val="00CB7E4C"/>
    <w:rsid w:val="00CC0CFB"/>
    <w:rsid w:val="00CC11C5"/>
    <w:rsid w:val="00CC24B2"/>
    <w:rsid w:val="00CC58A4"/>
    <w:rsid w:val="00CC5901"/>
    <w:rsid w:val="00CC6FC3"/>
    <w:rsid w:val="00CD024D"/>
    <w:rsid w:val="00CD181C"/>
    <w:rsid w:val="00CD1916"/>
    <w:rsid w:val="00CD1C5C"/>
    <w:rsid w:val="00CD1D6F"/>
    <w:rsid w:val="00CD5875"/>
    <w:rsid w:val="00CD6BDA"/>
    <w:rsid w:val="00CD75CF"/>
    <w:rsid w:val="00CE58F0"/>
    <w:rsid w:val="00CE5B5F"/>
    <w:rsid w:val="00CE65AC"/>
    <w:rsid w:val="00CF0961"/>
    <w:rsid w:val="00CF0C96"/>
    <w:rsid w:val="00CF0CA9"/>
    <w:rsid w:val="00CF1733"/>
    <w:rsid w:val="00CF4E4A"/>
    <w:rsid w:val="00CF726E"/>
    <w:rsid w:val="00D043CB"/>
    <w:rsid w:val="00D04E73"/>
    <w:rsid w:val="00D053B8"/>
    <w:rsid w:val="00D05C3E"/>
    <w:rsid w:val="00D06024"/>
    <w:rsid w:val="00D060B3"/>
    <w:rsid w:val="00D07258"/>
    <w:rsid w:val="00D10221"/>
    <w:rsid w:val="00D13458"/>
    <w:rsid w:val="00D168DF"/>
    <w:rsid w:val="00D25781"/>
    <w:rsid w:val="00D25D6D"/>
    <w:rsid w:val="00D261AB"/>
    <w:rsid w:val="00D27E8A"/>
    <w:rsid w:val="00D35324"/>
    <w:rsid w:val="00D3547B"/>
    <w:rsid w:val="00D35D8C"/>
    <w:rsid w:val="00D376FE"/>
    <w:rsid w:val="00D4051F"/>
    <w:rsid w:val="00D40C4A"/>
    <w:rsid w:val="00D40EDC"/>
    <w:rsid w:val="00D4124D"/>
    <w:rsid w:val="00D42D11"/>
    <w:rsid w:val="00D44641"/>
    <w:rsid w:val="00D44B22"/>
    <w:rsid w:val="00D44D8B"/>
    <w:rsid w:val="00D5120B"/>
    <w:rsid w:val="00D51603"/>
    <w:rsid w:val="00D518F2"/>
    <w:rsid w:val="00D5480E"/>
    <w:rsid w:val="00D55EF7"/>
    <w:rsid w:val="00D56809"/>
    <w:rsid w:val="00D573F0"/>
    <w:rsid w:val="00D62764"/>
    <w:rsid w:val="00D63AC9"/>
    <w:rsid w:val="00D7099B"/>
    <w:rsid w:val="00D70A82"/>
    <w:rsid w:val="00D70B78"/>
    <w:rsid w:val="00D71AE9"/>
    <w:rsid w:val="00D74C10"/>
    <w:rsid w:val="00D755BF"/>
    <w:rsid w:val="00D80D84"/>
    <w:rsid w:val="00D83CDE"/>
    <w:rsid w:val="00D87233"/>
    <w:rsid w:val="00D9341A"/>
    <w:rsid w:val="00D9785E"/>
    <w:rsid w:val="00DA1BAC"/>
    <w:rsid w:val="00DA1BC4"/>
    <w:rsid w:val="00DA214F"/>
    <w:rsid w:val="00DA45D1"/>
    <w:rsid w:val="00DA776A"/>
    <w:rsid w:val="00DA7AC8"/>
    <w:rsid w:val="00DB05DD"/>
    <w:rsid w:val="00DB17E2"/>
    <w:rsid w:val="00DB7093"/>
    <w:rsid w:val="00DC0D81"/>
    <w:rsid w:val="00DC2E81"/>
    <w:rsid w:val="00DC4E90"/>
    <w:rsid w:val="00DC630D"/>
    <w:rsid w:val="00DC6646"/>
    <w:rsid w:val="00DC7B93"/>
    <w:rsid w:val="00DD261F"/>
    <w:rsid w:val="00DE08F7"/>
    <w:rsid w:val="00DE11E2"/>
    <w:rsid w:val="00DE555F"/>
    <w:rsid w:val="00DF3051"/>
    <w:rsid w:val="00DF4DB7"/>
    <w:rsid w:val="00DF6CC1"/>
    <w:rsid w:val="00DF77D3"/>
    <w:rsid w:val="00E0063F"/>
    <w:rsid w:val="00E00979"/>
    <w:rsid w:val="00E00B30"/>
    <w:rsid w:val="00E00E98"/>
    <w:rsid w:val="00E04926"/>
    <w:rsid w:val="00E05EB9"/>
    <w:rsid w:val="00E125D5"/>
    <w:rsid w:val="00E14A9C"/>
    <w:rsid w:val="00E238D1"/>
    <w:rsid w:val="00E314C6"/>
    <w:rsid w:val="00E4158E"/>
    <w:rsid w:val="00E4728F"/>
    <w:rsid w:val="00E51B2C"/>
    <w:rsid w:val="00E51F8E"/>
    <w:rsid w:val="00E52D97"/>
    <w:rsid w:val="00E63499"/>
    <w:rsid w:val="00E63769"/>
    <w:rsid w:val="00E64EB8"/>
    <w:rsid w:val="00E653E3"/>
    <w:rsid w:val="00E71DA1"/>
    <w:rsid w:val="00E722F1"/>
    <w:rsid w:val="00E72406"/>
    <w:rsid w:val="00E73F08"/>
    <w:rsid w:val="00E75895"/>
    <w:rsid w:val="00E76B44"/>
    <w:rsid w:val="00E810DB"/>
    <w:rsid w:val="00E815F3"/>
    <w:rsid w:val="00E82829"/>
    <w:rsid w:val="00E83808"/>
    <w:rsid w:val="00E8556A"/>
    <w:rsid w:val="00E87167"/>
    <w:rsid w:val="00E9335A"/>
    <w:rsid w:val="00EA115F"/>
    <w:rsid w:val="00EA6AF2"/>
    <w:rsid w:val="00EB12E5"/>
    <w:rsid w:val="00EB5FF5"/>
    <w:rsid w:val="00EB6198"/>
    <w:rsid w:val="00EB74CF"/>
    <w:rsid w:val="00EC2EA2"/>
    <w:rsid w:val="00EC3095"/>
    <w:rsid w:val="00EC52D4"/>
    <w:rsid w:val="00EC78E1"/>
    <w:rsid w:val="00ED0462"/>
    <w:rsid w:val="00ED1634"/>
    <w:rsid w:val="00ED6C03"/>
    <w:rsid w:val="00EE33ED"/>
    <w:rsid w:val="00EE3DBE"/>
    <w:rsid w:val="00EE6224"/>
    <w:rsid w:val="00EE6CCA"/>
    <w:rsid w:val="00EF00BB"/>
    <w:rsid w:val="00EF1593"/>
    <w:rsid w:val="00EF2D24"/>
    <w:rsid w:val="00EF481D"/>
    <w:rsid w:val="00EF6B53"/>
    <w:rsid w:val="00EF7C7A"/>
    <w:rsid w:val="00F0309F"/>
    <w:rsid w:val="00F05B2C"/>
    <w:rsid w:val="00F10FF8"/>
    <w:rsid w:val="00F1239D"/>
    <w:rsid w:val="00F142C2"/>
    <w:rsid w:val="00F14338"/>
    <w:rsid w:val="00F1462B"/>
    <w:rsid w:val="00F2659C"/>
    <w:rsid w:val="00F3022A"/>
    <w:rsid w:val="00F32675"/>
    <w:rsid w:val="00F32B68"/>
    <w:rsid w:val="00F35B7D"/>
    <w:rsid w:val="00F42454"/>
    <w:rsid w:val="00F47598"/>
    <w:rsid w:val="00F50A72"/>
    <w:rsid w:val="00F5127D"/>
    <w:rsid w:val="00F513B7"/>
    <w:rsid w:val="00F5156A"/>
    <w:rsid w:val="00F51939"/>
    <w:rsid w:val="00F53A2A"/>
    <w:rsid w:val="00F53CC4"/>
    <w:rsid w:val="00F545AF"/>
    <w:rsid w:val="00F55860"/>
    <w:rsid w:val="00F559CC"/>
    <w:rsid w:val="00F5754E"/>
    <w:rsid w:val="00F57F36"/>
    <w:rsid w:val="00F6011E"/>
    <w:rsid w:val="00F60993"/>
    <w:rsid w:val="00F635A9"/>
    <w:rsid w:val="00F63670"/>
    <w:rsid w:val="00F6490F"/>
    <w:rsid w:val="00F67BB1"/>
    <w:rsid w:val="00F70E79"/>
    <w:rsid w:val="00F729E0"/>
    <w:rsid w:val="00F72E8A"/>
    <w:rsid w:val="00F74423"/>
    <w:rsid w:val="00F74CCB"/>
    <w:rsid w:val="00F74E86"/>
    <w:rsid w:val="00F81669"/>
    <w:rsid w:val="00F826AF"/>
    <w:rsid w:val="00F83C0F"/>
    <w:rsid w:val="00F86704"/>
    <w:rsid w:val="00F919BB"/>
    <w:rsid w:val="00F91E94"/>
    <w:rsid w:val="00F935B1"/>
    <w:rsid w:val="00F93E66"/>
    <w:rsid w:val="00F97A16"/>
    <w:rsid w:val="00FA010D"/>
    <w:rsid w:val="00FA2E6B"/>
    <w:rsid w:val="00FA4B35"/>
    <w:rsid w:val="00FA675F"/>
    <w:rsid w:val="00FA788F"/>
    <w:rsid w:val="00FB732A"/>
    <w:rsid w:val="00FB79C2"/>
    <w:rsid w:val="00FC4229"/>
    <w:rsid w:val="00FC5CE1"/>
    <w:rsid w:val="00FC6C8F"/>
    <w:rsid w:val="00FD2BC1"/>
    <w:rsid w:val="00FD3AB5"/>
    <w:rsid w:val="00FD7C25"/>
    <w:rsid w:val="00FE0F72"/>
    <w:rsid w:val="00FE2347"/>
    <w:rsid w:val="00FE236B"/>
    <w:rsid w:val="00FE2FB6"/>
    <w:rsid w:val="00FE555E"/>
    <w:rsid w:val="00FF49A2"/>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1C564"/>
  <w15:docId w15:val="{FCAB5507-9A54-47C1-9E69-AD1F5BF9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olor w:val="000000"/>
      <w:sz w:val="24"/>
      <w:szCs w:val="24"/>
    </w:rPr>
  </w:style>
  <w:style w:type="paragraph" w:styleId="Bibliography">
    <w:name w:val="Bibliography"/>
    <w:basedOn w:val="Normal"/>
    <w:next w:val="Normal"/>
    <w:semiHidden/>
    <w:unhideWhenUsed/>
  </w:style>
  <w:style w:type="paragraph" w:styleId="BlockText">
    <w:name w:val="Block Text"/>
    <w:basedOn w:val="Normal"/>
    <w:semiHidden/>
    <w:unhideWhenUsed/>
    <w:pPr>
      <w:spacing w:after="120"/>
      <w:ind w:left="1440" w:right="1440"/>
    </w:pPr>
  </w:style>
  <w:style w:type="paragraph" w:styleId="BodyText">
    <w:name w:val="Body Text"/>
    <w:basedOn w:val="Normal"/>
    <w:semiHidden/>
    <w:unhideWhenUsed/>
    <w:pPr>
      <w:spacing w:after="120"/>
    </w:pPr>
  </w:style>
  <w:style w:type="character" w:customStyle="1" w:styleId="BodyTextChar">
    <w:name w:val="Body Text Char"/>
    <w:semiHidden/>
    <w:rPr>
      <w:rFonts w:ascii="Calibri" w:hAnsi="Calibri"/>
      <w:sz w:val="22"/>
      <w:szCs w:val="22"/>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sz w:val="22"/>
      <w:szCs w:val="22"/>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rFonts w:ascii="Calibri" w:hAnsi="Calibri"/>
      <w:sz w:val="16"/>
      <w:szCs w:val="16"/>
    </w:rPr>
  </w:style>
  <w:style w:type="paragraph" w:styleId="BodyTextFirstIndent">
    <w:name w:val="Body Text First Indent"/>
    <w:basedOn w:val="BodyText"/>
    <w:semiHidden/>
    <w:unhideWhenUsed/>
    <w:pPr>
      <w:ind w:firstLine="210"/>
    </w:pPr>
  </w:style>
  <w:style w:type="character" w:customStyle="1" w:styleId="BodyTextFirstIndentChar">
    <w:name w:val="Body Text First Indent Char"/>
    <w:semiHidden/>
    <w:rPr>
      <w:rFonts w:ascii="Calibri" w:hAnsi="Calibri"/>
      <w:sz w:val="22"/>
      <w:szCs w:val="22"/>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rFonts w:ascii="Calibri" w:hAnsi="Calibri"/>
      <w:sz w:val="22"/>
      <w:szCs w:val="22"/>
    </w:rPr>
  </w:style>
  <w:style w:type="paragraph" w:styleId="BodyTextFirstIndent2">
    <w:name w:val="Body Text First Indent 2"/>
    <w:basedOn w:val="BodyTextIndent"/>
    <w:semiHidden/>
    <w:unhideWhenUsed/>
    <w:pPr>
      <w:ind w:firstLine="210"/>
    </w:pPr>
  </w:style>
  <w:style w:type="character" w:customStyle="1" w:styleId="BodyTextFirstIndent2Char">
    <w:name w:val="Body Text First Indent 2 Char"/>
    <w:semiHidden/>
    <w:rPr>
      <w:rFonts w:ascii="Calibri" w:hAnsi="Calibri"/>
      <w:sz w:val="22"/>
      <w:szCs w:val="22"/>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rFonts w:ascii="Calibri" w:hAnsi="Calibri"/>
      <w:sz w:val="22"/>
      <w:szCs w:val="22"/>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semiHidden/>
    <w:rPr>
      <w:rFonts w:ascii="Calibri" w:hAnsi="Calibri"/>
      <w:sz w:val="16"/>
      <w:szCs w:val="16"/>
    </w:rPr>
  </w:style>
  <w:style w:type="paragraph" w:styleId="Caption">
    <w:name w:val="caption"/>
    <w:basedOn w:val="Normal"/>
    <w:next w:val="Normal"/>
    <w:qFormat/>
    <w:rPr>
      <w:b/>
      <w:bCs/>
      <w:sz w:val="20"/>
      <w:szCs w:val="20"/>
    </w:rPr>
  </w:style>
  <w:style w:type="paragraph" w:styleId="Closing">
    <w:name w:val="Closing"/>
    <w:basedOn w:val="Normal"/>
    <w:semiHidden/>
    <w:unhideWhenUsed/>
    <w:pPr>
      <w:ind w:left="4320"/>
    </w:pPr>
  </w:style>
  <w:style w:type="character" w:customStyle="1" w:styleId="ClosingChar">
    <w:name w:val="Closing Char"/>
    <w:semiHidden/>
    <w:rPr>
      <w:rFonts w:ascii="Calibri" w:hAnsi="Calibri"/>
      <w:sz w:val="22"/>
      <w:szCs w:val="22"/>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hAnsi="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hAnsi="Calibri"/>
      <w:b/>
      <w:bCs/>
    </w:rPr>
  </w:style>
  <w:style w:type="paragraph" w:styleId="Date">
    <w:name w:val="Date"/>
    <w:basedOn w:val="Normal"/>
    <w:next w:val="Normal"/>
    <w:semiHidden/>
    <w:unhideWhenUsed/>
  </w:style>
  <w:style w:type="character" w:customStyle="1" w:styleId="DateChar">
    <w:name w:val="Date Char"/>
    <w:semiHidden/>
    <w:rPr>
      <w:rFonts w:ascii="Calibri" w:hAnsi="Calibri"/>
      <w:sz w:val="22"/>
      <w:szCs w:val="22"/>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E-mailSignature">
    <w:name w:val="E-mail Signature"/>
    <w:basedOn w:val="Normal"/>
    <w:semiHidden/>
    <w:unhideWhenUsed/>
  </w:style>
  <w:style w:type="character" w:customStyle="1" w:styleId="E-mailSignatureChar">
    <w:name w:val="E-mail Signature Char"/>
    <w:semiHidden/>
    <w:rPr>
      <w:rFonts w:ascii="Calibri" w:hAnsi="Calibri"/>
      <w:sz w:val="22"/>
      <w:szCs w:val="22"/>
    </w:rPr>
  </w:style>
  <w:style w:type="paragraph" w:styleId="EndnoteText">
    <w:name w:val="endnote text"/>
    <w:basedOn w:val="Normal"/>
    <w:semiHidden/>
    <w:unhideWhenUsed/>
    <w:rPr>
      <w:sz w:val="20"/>
      <w:szCs w:val="20"/>
    </w:rPr>
  </w:style>
  <w:style w:type="character" w:customStyle="1" w:styleId="EndnoteTextChar">
    <w:name w:val="Endnote Text Char"/>
    <w:semiHidden/>
    <w:rPr>
      <w:rFonts w:ascii="Calibri" w:hAnsi="Calibri"/>
    </w:rPr>
  </w:style>
  <w:style w:type="paragraph" w:styleId="EnvelopeAddress">
    <w:name w:val="envelope address"/>
    <w:basedOn w:val="Normal"/>
    <w:semiHidden/>
    <w:unhideWhenUse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Pr>
      <w:rFonts w:ascii="Cambria" w:hAnsi="Cambria"/>
      <w:sz w:val="20"/>
      <w:szCs w:val="20"/>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Calibri" w:hAnsi="Calibri"/>
      <w:sz w:val="22"/>
      <w:szCs w:val="22"/>
    </w:rPr>
  </w:style>
  <w:style w:type="paragraph" w:styleId="FootnoteText">
    <w:name w:val="footnote text"/>
    <w:basedOn w:val="Normal"/>
    <w:semiHidden/>
    <w:unhideWhenUsed/>
    <w:rPr>
      <w:sz w:val="20"/>
      <w:szCs w:val="20"/>
    </w:rPr>
  </w:style>
  <w:style w:type="character" w:customStyle="1" w:styleId="FootnoteTextChar">
    <w:name w:val="Footnote Text Char"/>
    <w:semiHidden/>
    <w:rPr>
      <w:rFonts w:ascii="Calibri" w:hAnsi="Calibri"/>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Calibri" w:hAnsi="Calibri"/>
      <w:sz w:val="22"/>
      <w:szCs w:val="22"/>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semiHidden/>
    <w:rPr>
      <w:rFonts w:ascii="Calibri" w:eastAsia="Times New Roman" w:hAnsi="Calibri" w:cs="Times New Roman"/>
      <w:b/>
      <w:bCs/>
      <w:sz w:val="22"/>
      <w:szCs w:val="22"/>
    </w:rPr>
  </w:style>
  <w:style w:type="character" w:customStyle="1" w:styleId="Heading7Char">
    <w:name w:val="Heading 7 Char"/>
    <w:semiHidden/>
    <w:rPr>
      <w:rFonts w:ascii="Calibri" w:eastAsia="Times New Roman" w:hAnsi="Calibri" w:cs="Times New Roman"/>
      <w:sz w:val="24"/>
      <w:szCs w:val="24"/>
    </w:rPr>
  </w:style>
  <w:style w:type="character" w:customStyle="1" w:styleId="Heading8Char">
    <w:name w:val="Heading 8 Char"/>
    <w:semiHidden/>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HTMLAddress">
    <w:name w:val="HTML Address"/>
    <w:basedOn w:val="Normal"/>
    <w:semiHidden/>
    <w:unhideWhenUsed/>
    <w:rPr>
      <w:i/>
      <w:iCs/>
    </w:rPr>
  </w:style>
  <w:style w:type="character" w:customStyle="1" w:styleId="HTMLAddressChar">
    <w:name w:val="HTML Address Char"/>
    <w:semiHidden/>
    <w:rPr>
      <w:rFonts w:ascii="Calibri" w:hAnsi="Calibri"/>
      <w:i/>
      <w:iCs/>
      <w:sz w:val="22"/>
      <w:szCs w:val="22"/>
    </w:rPr>
  </w:style>
  <w:style w:type="paragraph" w:styleId="HTMLPreformatted">
    <w:name w:val="HTML Preformatted"/>
    <w:basedOn w:val="Normal"/>
    <w:semiHidden/>
    <w:unhideWhenUsed/>
    <w:rPr>
      <w:rFonts w:ascii="Courier New" w:hAnsi="Courier New" w:cs="Courier New"/>
      <w:sz w:val="20"/>
      <w:szCs w:val="20"/>
    </w:rPr>
  </w:style>
  <w:style w:type="character" w:customStyle="1" w:styleId="HTMLPreformattedChar">
    <w:name w:val="HTML Preformatted Char"/>
    <w:semiHidden/>
    <w:rPr>
      <w:rFonts w:ascii="Courier New" w:hAnsi="Courier New" w:cs="Courier New"/>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rFonts w:ascii="Cambria" w:hAnsi="Cambria"/>
      <w:b/>
      <w:bCs/>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sz w:val="22"/>
      <w:szCs w:val="22"/>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3"/>
      </w:numPr>
      <w:contextualSpacing/>
    </w:pPr>
  </w:style>
  <w:style w:type="paragraph" w:styleId="ListBullet2">
    <w:name w:val="List Bullet 2"/>
    <w:basedOn w:val="Normal"/>
    <w:semiHidden/>
    <w:unhideWhenUsed/>
    <w:pPr>
      <w:numPr>
        <w:numId w:val="4"/>
      </w:numPr>
      <w:contextualSpacing/>
    </w:pPr>
  </w:style>
  <w:style w:type="paragraph" w:styleId="ListBullet3">
    <w:name w:val="List Bullet 3"/>
    <w:basedOn w:val="Normal"/>
    <w:semiHidden/>
    <w:unhideWhenUsed/>
    <w:pPr>
      <w:numPr>
        <w:numId w:val="5"/>
      </w:numPr>
      <w:contextualSpacing/>
    </w:pPr>
  </w:style>
  <w:style w:type="paragraph" w:styleId="ListBullet4">
    <w:name w:val="List Bullet 4"/>
    <w:basedOn w:val="Normal"/>
    <w:semiHidden/>
    <w:unhideWhenUsed/>
    <w:pPr>
      <w:numPr>
        <w:numId w:val="6"/>
      </w:numPr>
      <w:contextualSpacing/>
    </w:pPr>
  </w:style>
  <w:style w:type="paragraph" w:styleId="ListBullet5">
    <w:name w:val="List Bullet 5"/>
    <w:basedOn w:val="Normal"/>
    <w:semiHidden/>
    <w:unhideWhenUsed/>
    <w:pPr>
      <w:numPr>
        <w:numId w:val="7"/>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8"/>
      </w:numPr>
      <w:contextualSpacing/>
    </w:pPr>
  </w:style>
  <w:style w:type="paragraph" w:styleId="ListNumber2">
    <w:name w:val="List Number 2"/>
    <w:basedOn w:val="Normal"/>
    <w:semiHidden/>
    <w:unhideWhenUsed/>
    <w:pPr>
      <w:numPr>
        <w:numId w:val="9"/>
      </w:numPr>
      <w:contextualSpacing/>
    </w:pPr>
  </w:style>
  <w:style w:type="paragraph" w:styleId="ListNumber3">
    <w:name w:val="List Number 3"/>
    <w:basedOn w:val="Normal"/>
    <w:semiHidden/>
    <w:unhideWhenUsed/>
    <w:pPr>
      <w:numPr>
        <w:numId w:val="10"/>
      </w:numPr>
      <w:contextualSpacing/>
    </w:pPr>
  </w:style>
  <w:style w:type="paragraph" w:styleId="ListNumber4">
    <w:name w:val="List Number 4"/>
    <w:basedOn w:val="Normal"/>
    <w:semiHidden/>
    <w:unhideWhenUsed/>
    <w:pPr>
      <w:numPr>
        <w:numId w:val="11"/>
      </w:numPr>
      <w:contextualSpacing/>
    </w:pPr>
  </w:style>
  <w:style w:type="paragraph" w:styleId="ListNumber5">
    <w:name w:val="List Number 5"/>
    <w:basedOn w:val="Normal"/>
    <w:semiHidden/>
    <w:unhideWhenUsed/>
    <w:pPr>
      <w:numPr>
        <w:numId w:val="12"/>
      </w:numPr>
      <w:contextualSpacing/>
    </w:pPr>
  </w:style>
  <w:style w:type="paragraph" w:styleId="MacroText">
    <w:name w:val="macro"/>
    <w:semiHidden/>
    <w:unhideWhenUs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semiHidden/>
    <w:rPr>
      <w:rFonts w:ascii="Courier New" w:hAnsi="Courier New" w:cs="Courier New"/>
      <w:lang w:val="en-US" w:eastAsia="en-US" w:bidi="ar-SA"/>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semiHidden/>
    <w:rPr>
      <w:rFonts w:ascii="Cambria" w:eastAsia="Times New Roman" w:hAnsi="Cambria" w:cs="Times New Roman"/>
      <w:sz w:val="24"/>
      <w:szCs w:val="24"/>
      <w:shd w:val="pct20" w:color="auto" w:fill="auto"/>
    </w:rPr>
  </w:style>
  <w:style w:type="paragraph" w:styleId="NoSpacing">
    <w:name w:val="No Spacing"/>
    <w:qFormat/>
    <w:rPr>
      <w:rFonts w:ascii="Calibri" w:hAnsi="Calibri"/>
      <w:sz w:val="22"/>
      <w:szCs w:val="22"/>
    </w:rPr>
  </w:style>
  <w:style w:type="paragraph" w:styleId="NormalIndent">
    <w:name w:val="Normal Indent"/>
    <w:basedOn w:val="Normal"/>
    <w:semiHidden/>
    <w:unhideWhenUsed/>
    <w:pPr>
      <w:ind w:left="720"/>
    </w:pPr>
  </w:style>
  <w:style w:type="paragraph" w:styleId="NoteHeading">
    <w:name w:val="Note Heading"/>
    <w:basedOn w:val="Normal"/>
    <w:next w:val="Normal"/>
    <w:semiHidden/>
    <w:unhideWhenUsed/>
  </w:style>
  <w:style w:type="character" w:customStyle="1" w:styleId="NoteHeadingChar">
    <w:name w:val="Note Heading Char"/>
    <w:semiHidden/>
    <w:rPr>
      <w:rFonts w:ascii="Calibri" w:hAnsi="Calibri"/>
      <w:sz w:val="22"/>
      <w:szCs w:val="22"/>
    </w:rPr>
  </w:style>
  <w:style w:type="paragraph" w:styleId="PlainText">
    <w:name w:val="Plain Text"/>
    <w:basedOn w:val="Normal"/>
    <w:semiHidden/>
    <w:unhideWhenUsed/>
    <w:rPr>
      <w:rFonts w:ascii="Courier New" w:hAnsi="Courier New" w:cs="Courier New"/>
      <w:sz w:val="20"/>
      <w:szCs w:val="20"/>
    </w:rPr>
  </w:style>
  <w:style w:type="character" w:customStyle="1" w:styleId="PlainTextChar">
    <w:name w:val="Plain Text Char"/>
    <w:semiHidden/>
    <w:rPr>
      <w:rFonts w:ascii="Courier New" w:hAnsi="Courier New" w:cs="Courier New"/>
    </w:rPr>
  </w:style>
  <w:style w:type="paragraph" w:styleId="Quote">
    <w:name w:val="Quote"/>
    <w:basedOn w:val="Normal"/>
    <w:next w:val="Normal"/>
    <w:qFormat/>
    <w:rPr>
      <w:i/>
      <w:iCs/>
      <w:color w:val="000000"/>
    </w:rPr>
  </w:style>
  <w:style w:type="character" w:customStyle="1" w:styleId="QuoteChar">
    <w:name w:val="Quote Char"/>
    <w:rPr>
      <w:rFonts w:ascii="Calibri" w:hAnsi="Calibri"/>
      <w:i/>
      <w:iCs/>
      <w:color w:val="000000"/>
      <w:sz w:val="22"/>
      <w:szCs w:val="22"/>
    </w:rPr>
  </w:style>
  <w:style w:type="paragraph" w:styleId="Salutation">
    <w:name w:val="Salutation"/>
    <w:basedOn w:val="Normal"/>
    <w:next w:val="Normal"/>
    <w:semiHidden/>
    <w:unhideWhenUsed/>
  </w:style>
  <w:style w:type="character" w:customStyle="1" w:styleId="SalutationChar">
    <w:name w:val="Salutation Char"/>
    <w:semiHidden/>
    <w:rPr>
      <w:rFonts w:ascii="Calibri" w:hAnsi="Calibri"/>
      <w:sz w:val="22"/>
      <w:szCs w:val="22"/>
    </w:rPr>
  </w:style>
  <w:style w:type="paragraph" w:styleId="Signature">
    <w:name w:val="Signature"/>
    <w:basedOn w:val="Normal"/>
    <w:semiHidden/>
    <w:unhideWhenUsed/>
    <w:pPr>
      <w:ind w:left="4320"/>
    </w:pPr>
  </w:style>
  <w:style w:type="character" w:customStyle="1" w:styleId="SignatureChar">
    <w:name w:val="Signature Char"/>
    <w:semiHidden/>
    <w:rPr>
      <w:rFonts w:ascii="Calibri" w:hAnsi="Calibri"/>
      <w:sz w:val="22"/>
      <w:szCs w:val="22"/>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rPr>
  </w:style>
  <w:style w:type="paragraph" w:styleId="TOAHeading">
    <w:name w:val="toa heading"/>
    <w:basedOn w:val="Normal"/>
    <w:next w:val="Normal"/>
    <w:semiHidden/>
    <w:unhideWhenUsed/>
    <w:pPr>
      <w:spacing w:before="120"/>
    </w:pPr>
    <w:rPr>
      <w:rFonts w:ascii="Cambria" w:hAnsi="Cambria"/>
      <w:b/>
      <w:bCs/>
      <w:sz w:val="24"/>
      <w:szCs w:val="24"/>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paragraph" w:styleId="TOC4">
    <w:name w:val="toc 4"/>
    <w:basedOn w:val="Normal"/>
    <w:next w:val="Normal"/>
    <w:autoRedefine/>
    <w:semiHidden/>
    <w:unhideWhenUsed/>
    <w:pPr>
      <w:ind w:left="660"/>
    </w:pPr>
  </w:style>
  <w:style w:type="paragraph" w:styleId="TOC5">
    <w:name w:val="toc 5"/>
    <w:basedOn w:val="Normal"/>
    <w:next w:val="Normal"/>
    <w:autoRedefine/>
    <w:semiHidden/>
    <w:unhideWhenUsed/>
    <w:pPr>
      <w:ind w:left="880"/>
    </w:pPr>
  </w:style>
  <w:style w:type="paragraph" w:styleId="TOC6">
    <w:name w:val="toc 6"/>
    <w:basedOn w:val="Normal"/>
    <w:next w:val="Normal"/>
    <w:autoRedefine/>
    <w:semiHidden/>
    <w:unhideWhenUsed/>
    <w:pPr>
      <w:ind w:left="1100"/>
    </w:pPr>
  </w:style>
  <w:style w:type="paragraph" w:styleId="TOC7">
    <w:name w:val="toc 7"/>
    <w:basedOn w:val="Normal"/>
    <w:next w:val="Normal"/>
    <w:autoRedefine/>
    <w:semiHidden/>
    <w:unhideWhenUsed/>
    <w:pPr>
      <w:ind w:left="1320"/>
    </w:pPr>
  </w:style>
  <w:style w:type="paragraph" w:styleId="TOC8">
    <w:name w:val="toc 8"/>
    <w:basedOn w:val="Normal"/>
    <w:next w:val="Normal"/>
    <w:autoRedefine/>
    <w:semiHidden/>
    <w:unhideWhenUsed/>
    <w:pPr>
      <w:ind w:left="1540"/>
    </w:pPr>
  </w:style>
  <w:style w:type="paragraph" w:styleId="TOC9">
    <w:name w:val="toc 9"/>
    <w:basedOn w:val="Normal"/>
    <w:next w:val="Normal"/>
    <w:autoRedefine/>
    <w:semiHidden/>
    <w:unhideWhenUsed/>
    <w:pPr>
      <w:ind w:left="1760"/>
    </w:pPr>
  </w:style>
  <w:style w:type="paragraph" w:styleId="TOCHeading">
    <w:name w:val="TOC Heading"/>
    <w:basedOn w:val="Heading1"/>
    <w:next w:val="Normal"/>
    <w:qFormat/>
    <w:pPr>
      <w:outlineLvl w:val="9"/>
    </w:pPr>
  </w:style>
  <w:style w:type="character" w:styleId="Emphasis">
    <w:name w:val="Emphasis"/>
    <w:basedOn w:val="DefaultParagraphFont"/>
    <w:uiPriority w:val="20"/>
    <w:qFormat/>
    <w:rsid w:val="006904E6"/>
    <w:rPr>
      <w:i/>
      <w:iCs/>
    </w:rPr>
  </w:style>
  <w:style w:type="character" w:styleId="CommentReference">
    <w:name w:val="annotation reference"/>
    <w:basedOn w:val="DefaultParagraphFont"/>
    <w:uiPriority w:val="99"/>
    <w:semiHidden/>
    <w:unhideWhenUsed/>
    <w:rsid w:val="007701C1"/>
    <w:rPr>
      <w:sz w:val="16"/>
      <w:szCs w:val="16"/>
    </w:rPr>
  </w:style>
  <w:style w:type="character" w:styleId="FootnoteReference">
    <w:name w:val="footnote reference"/>
    <w:basedOn w:val="DefaultParagraphFont"/>
    <w:uiPriority w:val="99"/>
    <w:semiHidden/>
    <w:unhideWhenUsed/>
    <w:rsid w:val="009F6F6F"/>
    <w:rPr>
      <w:vertAlign w:val="superscript"/>
    </w:rPr>
  </w:style>
  <w:style w:type="character" w:styleId="EndnoteReference">
    <w:name w:val="endnote reference"/>
    <w:basedOn w:val="DefaultParagraphFont"/>
    <w:uiPriority w:val="99"/>
    <w:semiHidden/>
    <w:unhideWhenUsed/>
    <w:rsid w:val="00DA45D1"/>
    <w:rPr>
      <w:vertAlign w:val="superscript"/>
    </w:rPr>
  </w:style>
  <w:style w:type="paragraph" w:styleId="Revision">
    <w:name w:val="Revision"/>
    <w:hidden/>
    <w:uiPriority w:val="99"/>
    <w:semiHidden/>
    <w:rsid w:val="00C8772F"/>
    <w:rPr>
      <w:rFonts w:ascii="Calibri" w:hAnsi="Calibri"/>
      <w:sz w:val="22"/>
      <w:szCs w:val="22"/>
    </w:rPr>
  </w:style>
  <w:style w:type="character" w:customStyle="1" w:styleId="st1">
    <w:name w:val="st1"/>
    <w:basedOn w:val="DefaultParagraphFont"/>
    <w:rsid w:val="00CD1916"/>
  </w:style>
  <w:style w:type="table" w:styleId="TableGrid">
    <w:name w:val="Table Grid"/>
    <w:basedOn w:val="TableNormal"/>
    <w:uiPriority w:val="59"/>
    <w:rsid w:val="0052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E82829"/>
    <w:pPr>
      <w:keepNext/>
      <w:numPr>
        <w:numId w:val="13"/>
      </w:numPr>
      <w:spacing w:after="0" w:line="240" w:lineRule="auto"/>
      <w:contextualSpacing/>
      <w:outlineLvl w:val="0"/>
    </w:pPr>
    <w:rPr>
      <w:rFonts w:ascii="Verdana" w:eastAsia="MS Gothic" w:hAnsi="Verdana" w:cstheme="minorBidi"/>
      <w:sz w:val="24"/>
      <w:szCs w:val="24"/>
      <w:lang w:eastAsia="ja-JP"/>
    </w:rPr>
  </w:style>
  <w:style w:type="paragraph" w:customStyle="1" w:styleId="NoteLevel2">
    <w:name w:val="Note Level 2"/>
    <w:basedOn w:val="Normal"/>
    <w:uiPriority w:val="99"/>
    <w:unhideWhenUsed/>
    <w:rsid w:val="00E82829"/>
    <w:pPr>
      <w:keepNext/>
      <w:numPr>
        <w:ilvl w:val="1"/>
        <w:numId w:val="13"/>
      </w:numPr>
      <w:spacing w:after="0" w:line="240" w:lineRule="auto"/>
      <w:contextualSpacing/>
      <w:outlineLvl w:val="1"/>
    </w:pPr>
    <w:rPr>
      <w:rFonts w:ascii="Verdana" w:eastAsia="MS Gothic" w:hAnsi="Verdana" w:cstheme="minorBidi"/>
      <w:sz w:val="24"/>
      <w:szCs w:val="24"/>
      <w:lang w:eastAsia="ja-JP"/>
    </w:rPr>
  </w:style>
  <w:style w:type="paragraph" w:customStyle="1" w:styleId="NoteLevel3">
    <w:name w:val="Note Level 3"/>
    <w:basedOn w:val="Normal"/>
    <w:uiPriority w:val="99"/>
    <w:unhideWhenUsed/>
    <w:rsid w:val="00E82829"/>
    <w:pPr>
      <w:keepNext/>
      <w:numPr>
        <w:ilvl w:val="2"/>
        <w:numId w:val="13"/>
      </w:numPr>
      <w:spacing w:after="0" w:line="240" w:lineRule="auto"/>
      <w:contextualSpacing/>
      <w:outlineLvl w:val="2"/>
    </w:pPr>
    <w:rPr>
      <w:rFonts w:ascii="Verdana" w:eastAsia="MS Gothic" w:hAnsi="Verdana" w:cstheme="minorBidi"/>
      <w:sz w:val="24"/>
      <w:szCs w:val="24"/>
      <w:lang w:eastAsia="ja-JP"/>
    </w:rPr>
  </w:style>
  <w:style w:type="paragraph" w:customStyle="1" w:styleId="NoteLevel4">
    <w:name w:val="Note Level 4"/>
    <w:basedOn w:val="Normal"/>
    <w:uiPriority w:val="99"/>
    <w:semiHidden/>
    <w:unhideWhenUsed/>
    <w:rsid w:val="00E82829"/>
    <w:pPr>
      <w:keepNext/>
      <w:numPr>
        <w:ilvl w:val="3"/>
        <w:numId w:val="13"/>
      </w:numPr>
      <w:spacing w:after="0" w:line="240" w:lineRule="auto"/>
      <w:contextualSpacing/>
      <w:outlineLvl w:val="3"/>
    </w:pPr>
    <w:rPr>
      <w:rFonts w:ascii="Verdana" w:eastAsia="MS Gothic" w:hAnsi="Verdana" w:cstheme="minorBidi"/>
      <w:sz w:val="24"/>
      <w:szCs w:val="24"/>
      <w:lang w:eastAsia="ja-JP"/>
    </w:rPr>
  </w:style>
  <w:style w:type="paragraph" w:customStyle="1" w:styleId="NoteLevel5">
    <w:name w:val="Note Level 5"/>
    <w:basedOn w:val="Normal"/>
    <w:uiPriority w:val="99"/>
    <w:semiHidden/>
    <w:unhideWhenUsed/>
    <w:rsid w:val="00E82829"/>
    <w:pPr>
      <w:keepNext/>
      <w:numPr>
        <w:ilvl w:val="4"/>
        <w:numId w:val="13"/>
      </w:numPr>
      <w:spacing w:after="0" w:line="240" w:lineRule="auto"/>
      <w:contextualSpacing/>
      <w:outlineLvl w:val="4"/>
    </w:pPr>
    <w:rPr>
      <w:rFonts w:ascii="Verdana" w:eastAsia="MS Gothic" w:hAnsi="Verdana" w:cstheme="minorBidi"/>
      <w:sz w:val="24"/>
      <w:szCs w:val="24"/>
      <w:lang w:eastAsia="ja-JP"/>
    </w:rPr>
  </w:style>
  <w:style w:type="paragraph" w:customStyle="1" w:styleId="NoteLevel6">
    <w:name w:val="Note Level 6"/>
    <w:basedOn w:val="Normal"/>
    <w:uiPriority w:val="99"/>
    <w:semiHidden/>
    <w:unhideWhenUsed/>
    <w:rsid w:val="00E82829"/>
    <w:pPr>
      <w:keepNext/>
      <w:numPr>
        <w:ilvl w:val="5"/>
        <w:numId w:val="13"/>
      </w:numPr>
      <w:spacing w:after="0" w:line="240" w:lineRule="auto"/>
      <w:contextualSpacing/>
      <w:outlineLvl w:val="5"/>
    </w:pPr>
    <w:rPr>
      <w:rFonts w:ascii="Verdana" w:eastAsia="MS Gothic" w:hAnsi="Verdana" w:cstheme="minorBidi"/>
      <w:sz w:val="24"/>
      <w:szCs w:val="24"/>
      <w:lang w:eastAsia="ja-JP"/>
    </w:rPr>
  </w:style>
  <w:style w:type="paragraph" w:customStyle="1" w:styleId="NoteLevel7">
    <w:name w:val="Note Level 7"/>
    <w:basedOn w:val="Normal"/>
    <w:uiPriority w:val="99"/>
    <w:semiHidden/>
    <w:unhideWhenUsed/>
    <w:rsid w:val="00E82829"/>
    <w:pPr>
      <w:keepNext/>
      <w:numPr>
        <w:ilvl w:val="6"/>
        <w:numId w:val="13"/>
      </w:numPr>
      <w:spacing w:after="0" w:line="240" w:lineRule="auto"/>
      <w:contextualSpacing/>
      <w:outlineLvl w:val="6"/>
    </w:pPr>
    <w:rPr>
      <w:rFonts w:ascii="Verdana" w:eastAsia="MS Gothic" w:hAnsi="Verdana" w:cstheme="minorBidi"/>
      <w:sz w:val="24"/>
      <w:szCs w:val="24"/>
      <w:lang w:eastAsia="ja-JP"/>
    </w:rPr>
  </w:style>
  <w:style w:type="paragraph" w:customStyle="1" w:styleId="NoteLevel8">
    <w:name w:val="Note Level 8"/>
    <w:basedOn w:val="Normal"/>
    <w:uiPriority w:val="99"/>
    <w:semiHidden/>
    <w:unhideWhenUsed/>
    <w:rsid w:val="00E82829"/>
    <w:pPr>
      <w:keepNext/>
      <w:numPr>
        <w:ilvl w:val="7"/>
        <w:numId w:val="13"/>
      </w:numPr>
      <w:spacing w:after="0" w:line="240" w:lineRule="auto"/>
      <w:contextualSpacing/>
      <w:outlineLvl w:val="7"/>
    </w:pPr>
    <w:rPr>
      <w:rFonts w:ascii="Verdana" w:eastAsia="MS Gothic" w:hAnsi="Verdana" w:cstheme="minorBidi"/>
      <w:sz w:val="24"/>
      <w:szCs w:val="24"/>
      <w:lang w:eastAsia="ja-JP"/>
    </w:rPr>
  </w:style>
  <w:style w:type="paragraph" w:customStyle="1" w:styleId="NoteLevel9">
    <w:name w:val="Note Level 9"/>
    <w:basedOn w:val="Normal"/>
    <w:uiPriority w:val="99"/>
    <w:semiHidden/>
    <w:unhideWhenUsed/>
    <w:rsid w:val="00E82829"/>
    <w:pPr>
      <w:keepNext/>
      <w:numPr>
        <w:ilvl w:val="8"/>
        <w:numId w:val="13"/>
      </w:numPr>
      <w:spacing w:after="0" w:line="240" w:lineRule="auto"/>
      <w:contextualSpacing/>
      <w:outlineLvl w:val="8"/>
    </w:pPr>
    <w:rPr>
      <w:rFonts w:ascii="Verdana" w:eastAsia="MS Gothic" w:hAnsi="Verdana" w:cstheme="minorBidi"/>
      <w:sz w:val="24"/>
      <w:szCs w:val="24"/>
      <w:lang w:eastAsia="ja-JP"/>
    </w:rPr>
  </w:style>
  <w:style w:type="paragraph" w:customStyle="1" w:styleId="Default">
    <w:name w:val="Default"/>
    <w:basedOn w:val="Normal"/>
    <w:rsid w:val="00F72E8A"/>
    <w:pPr>
      <w:autoSpaceDE w:val="0"/>
      <w:autoSpaceDN w:val="0"/>
      <w:spacing w:after="0" w:line="240" w:lineRule="auto"/>
    </w:pPr>
    <w:rPr>
      <w:rFonts w:ascii="Garamond" w:eastAsia="Calibri"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413">
      <w:bodyDiv w:val="1"/>
      <w:marLeft w:val="0"/>
      <w:marRight w:val="0"/>
      <w:marTop w:val="0"/>
      <w:marBottom w:val="0"/>
      <w:divBdr>
        <w:top w:val="none" w:sz="0" w:space="0" w:color="auto"/>
        <w:left w:val="none" w:sz="0" w:space="0" w:color="auto"/>
        <w:bottom w:val="none" w:sz="0" w:space="0" w:color="auto"/>
        <w:right w:val="none" w:sz="0" w:space="0" w:color="auto"/>
      </w:divBdr>
      <w:divsChild>
        <w:div w:id="73089435">
          <w:marLeft w:val="0"/>
          <w:marRight w:val="0"/>
          <w:marTop w:val="0"/>
          <w:marBottom w:val="0"/>
          <w:divBdr>
            <w:top w:val="none" w:sz="0" w:space="0" w:color="auto"/>
            <w:left w:val="none" w:sz="0" w:space="0" w:color="auto"/>
            <w:bottom w:val="none" w:sz="0" w:space="0" w:color="auto"/>
            <w:right w:val="none" w:sz="0" w:space="0" w:color="auto"/>
          </w:divBdr>
          <w:divsChild>
            <w:div w:id="1320496098">
              <w:marLeft w:val="2700"/>
              <w:marRight w:val="0"/>
              <w:marTop w:val="0"/>
              <w:marBottom w:val="150"/>
              <w:divBdr>
                <w:top w:val="none" w:sz="0" w:space="0" w:color="auto"/>
                <w:left w:val="dotted" w:sz="12" w:space="8" w:color="CDC6C0"/>
                <w:bottom w:val="none" w:sz="0" w:space="0" w:color="auto"/>
                <w:right w:val="none" w:sz="0" w:space="0" w:color="auto"/>
              </w:divBdr>
              <w:divsChild>
                <w:div w:id="1129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118">
      <w:bodyDiv w:val="1"/>
      <w:marLeft w:val="0"/>
      <w:marRight w:val="0"/>
      <w:marTop w:val="0"/>
      <w:marBottom w:val="0"/>
      <w:divBdr>
        <w:top w:val="none" w:sz="0" w:space="0" w:color="auto"/>
        <w:left w:val="none" w:sz="0" w:space="0" w:color="auto"/>
        <w:bottom w:val="none" w:sz="0" w:space="0" w:color="auto"/>
        <w:right w:val="none" w:sz="0" w:space="0" w:color="auto"/>
      </w:divBdr>
    </w:div>
    <w:div w:id="259067598">
      <w:bodyDiv w:val="1"/>
      <w:marLeft w:val="0"/>
      <w:marRight w:val="0"/>
      <w:marTop w:val="0"/>
      <w:marBottom w:val="0"/>
      <w:divBdr>
        <w:top w:val="none" w:sz="0" w:space="0" w:color="auto"/>
        <w:left w:val="none" w:sz="0" w:space="0" w:color="auto"/>
        <w:bottom w:val="none" w:sz="0" w:space="0" w:color="auto"/>
        <w:right w:val="none" w:sz="0" w:space="0" w:color="auto"/>
      </w:divBdr>
      <w:divsChild>
        <w:div w:id="730270924">
          <w:marLeft w:val="1008"/>
          <w:marRight w:val="0"/>
          <w:marTop w:val="115"/>
          <w:marBottom w:val="0"/>
          <w:divBdr>
            <w:top w:val="none" w:sz="0" w:space="0" w:color="auto"/>
            <w:left w:val="none" w:sz="0" w:space="0" w:color="auto"/>
            <w:bottom w:val="none" w:sz="0" w:space="0" w:color="auto"/>
            <w:right w:val="none" w:sz="0" w:space="0" w:color="auto"/>
          </w:divBdr>
        </w:div>
        <w:div w:id="1031806320">
          <w:marLeft w:val="547"/>
          <w:marRight w:val="0"/>
          <w:marTop w:val="115"/>
          <w:marBottom w:val="0"/>
          <w:divBdr>
            <w:top w:val="none" w:sz="0" w:space="0" w:color="auto"/>
            <w:left w:val="none" w:sz="0" w:space="0" w:color="auto"/>
            <w:bottom w:val="none" w:sz="0" w:space="0" w:color="auto"/>
            <w:right w:val="none" w:sz="0" w:space="0" w:color="auto"/>
          </w:divBdr>
        </w:div>
        <w:div w:id="1415279261">
          <w:marLeft w:val="547"/>
          <w:marRight w:val="0"/>
          <w:marTop w:val="134"/>
          <w:marBottom w:val="0"/>
          <w:divBdr>
            <w:top w:val="none" w:sz="0" w:space="0" w:color="auto"/>
            <w:left w:val="none" w:sz="0" w:space="0" w:color="auto"/>
            <w:bottom w:val="none" w:sz="0" w:space="0" w:color="auto"/>
            <w:right w:val="none" w:sz="0" w:space="0" w:color="auto"/>
          </w:divBdr>
        </w:div>
        <w:div w:id="1890728237">
          <w:marLeft w:val="1008"/>
          <w:marRight w:val="0"/>
          <w:marTop w:val="115"/>
          <w:marBottom w:val="0"/>
          <w:divBdr>
            <w:top w:val="none" w:sz="0" w:space="0" w:color="auto"/>
            <w:left w:val="none" w:sz="0" w:space="0" w:color="auto"/>
            <w:bottom w:val="none" w:sz="0" w:space="0" w:color="auto"/>
            <w:right w:val="none" w:sz="0" w:space="0" w:color="auto"/>
          </w:divBdr>
        </w:div>
        <w:div w:id="2031758558">
          <w:marLeft w:val="1008"/>
          <w:marRight w:val="0"/>
          <w:marTop w:val="115"/>
          <w:marBottom w:val="0"/>
          <w:divBdr>
            <w:top w:val="none" w:sz="0" w:space="0" w:color="auto"/>
            <w:left w:val="none" w:sz="0" w:space="0" w:color="auto"/>
            <w:bottom w:val="none" w:sz="0" w:space="0" w:color="auto"/>
            <w:right w:val="none" w:sz="0" w:space="0" w:color="auto"/>
          </w:divBdr>
        </w:div>
      </w:divsChild>
    </w:div>
    <w:div w:id="289945310">
      <w:bodyDiv w:val="1"/>
      <w:marLeft w:val="0"/>
      <w:marRight w:val="0"/>
      <w:marTop w:val="0"/>
      <w:marBottom w:val="0"/>
      <w:divBdr>
        <w:top w:val="none" w:sz="0" w:space="0" w:color="auto"/>
        <w:left w:val="none" w:sz="0" w:space="0" w:color="auto"/>
        <w:bottom w:val="none" w:sz="0" w:space="0" w:color="auto"/>
        <w:right w:val="none" w:sz="0" w:space="0" w:color="auto"/>
      </w:divBdr>
      <w:divsChild>
        <w:div w:id="1337339634">
          <w:marLeft w:val="0"/>
          <w:marRight w:val="0"/>
          <w:marTop w:val="0"/>
          <w:marBottom w:val="0"/>
          <w:divBdr>
            <w:top w:val="none" w:sz="0" w:space="0" w:color="auto"/>
            <w:left w:val="none" w:sz="0" w:space="0" w:color="auto"/>
            <w:bottom w:val="none" w:sz="0" w:space="0" w:color="auto"/>
            <w:right w:val="none" w:sz="0" w:space="0" w:color="auto"/>
          </w:divBdr>
          <w:divsChild>
            <w:div w:id="221523036">
              <w:marLeft w:val="0"/>
              <w:marRight w:val="0"/>
              <w:marTop w:val="0"/>
              <w:marBottom w:val="0"/>
              <w:divBdr>
                <w:top w:val="none" w:sz="0" w:space="0" w:color="auto"/>
                <w:left w:val="none" w:sz="0" w:space="0" w:color="auto"/>
                <w:bottom w:val="none" w:sz="0" w:space="0" w:color="auto"/>
                <w:right w:val="none" w:sz="0" w:space="0" w:color="auto"/>
              </w:divBdr>
              <w:divsChild>
                <w:div w:id="166022220">
                  <w:marLeft w:val="0"/>
                  <w:marRight w:val="0"/>
                  <w:marTop w:val="0"/>
                  <w:marBottom w:val="0"/>
                  <w:divBdr>
                    <w:top w:val="none" w:sz="0" w:space="0" w:color="auto"/>
                    <w:left w:val="none" w:sz="0" w:space="0" w:color="auto"/>
                    <w:bottom w:val="none" w:sz="0" w:space="0" w:color="auto"/>
                    <w:right w:val="none" w:sz="0" w:space="0" w:color="auto"/>
                  </w:divBdr>
                  <w:divsChild>
                    <w:div w:id="741024253">
                      <w:marLeft w:val="0"/>
                      <w:marRight w:val="0"/>
                      <w:marTop w:val="0"/>
                      <w:marBottom w:val="1320"/>
                      <w:divBdr>
                        <w:top w:val="none" w:sz="0" w:space="0" w:color="auto"/>
                        <w:left w:val="none" w:sz="0" w:space="0" w:color="auto"/>
                        <w:bottom w:val="none" w:sz="0" w:space="0" w:color="auto"/>
                        <w:right w:val="none" w:sz="0" w:space="0" w:color="auto"/>
                      </w:divBdr>
                      <w:divsChild>
                        <w:div w:id="1827479071">
                          <w:marLeft w:val="0"/>
                          <w:marRight w:val="0"/>
                          <w:marTop w:val="0"/>
                          <w:marBottom w:val="0"/>
                          <w:divBdr>
                            <w:top w:val="none" w:sz="0" w:space="0" w:color="auto"/>
                            <w:left w:val="none" w:sz="0" w:space="0" w:color="auto"/>
                            <w:bottom w:val="none" w:sz="0" w:space="0" w:color="auto"/>
                            <w:right w:val="none" w:sz="0" w:space="0" w:color="auto"/>
                          </w:divBdr>
                          <w:divsChild>
                            <w:div w:id="710494750">
                              <w:marLeft w:val="0"/>
                              <w:marRight w:val="0"/>
                              <w:marTop w:val="0"/>
                              <w:marBottom w:val="0"/>
                              <w:divBdr>
                                <w:top w:val="none" w:sz="0" w:space="0" w:color="auto"/>
                                <w:left w:val="none" w:sz="0" w:space="0" w:color="auto"/>
                                <w:bottom w:val="none" w:sz="0" w:space="0" w:color="auto"/>
                                <w:right w:val="none" w:sz="0" w:space="0" w:color="auto"/>
                              </w:divBdr>
                              <w:divsChild>
                                <w:div w:id="243730107">
                                  <w:marLeft w:val="0"/>
                                  <w:marRight w:val="0"/>
                                  <w:marTop w:val="0"/>
                                  <w:marBottom w:val="0"/>
                                  <w:divBdr>
                                    <w:top w:val="none" w:sz="0" w:space="0" w:color="auto"/>
                                    <w:left w:val="none" w:sz="0" w:space="0" w:color="auto"/>
                                    <w:bottom w:val="none" w:sz="0" w:space="0" w:color="auto"/>
                                    <w:right w:val="none" w:sz="0" w:space="0" w:color="auto"/>
                                  </w:divBdr>
                                </w:div>
                                <w:div w:id="1084110431">
                                  <w:marLeft w:val="0"/>
                                  <w:marRight w:val="0"/>
                                  <w:marTop w:val="0"/>
                                  <w:marBottom w:val="0"/>
                                  <w:divBdr>
                                    <w:top w:val="none" w:sz="0" w:space="0" w:color="auto"/>
                                    <w:left w:val="none" w:sz="0" w:space="0" w:color="auto"/>
                                    <w:bottom w:val="none" w:sz="0" w:space="0" w:color="auto"/>
                                    <w:right w:val="none" w:sz="0" w:space="0" w:color="auto"/>
                                  </w:divBdr>
                                </w:div>
                                <w:div w:id="1896772006">
                                  <w:marLeft w:val="0"/>
                                  <w:marRight w:val="0"/>
                                  <w:marTop w:val="0"/>
                                  <w:marBottom w:val="0"/>
                                  <w:divBdr>
                                    <w:top w:val="none" w:sz="0" w:space="0" w:color="auto"/>
                                    <w:left w:val="none" w:sz="0" w:space="0" w:color="auto"/>
                                    <w:bottom w:val="none" w:sz="0" w:space="0" w:color="auto"/>
                                    <w:right w:val="none" w:sz="0" w:space="0" w:color="auto"/>
                                  </w:divBdr>
                                </w:div>
                                <w:div w:id="207031319">
                                  <w:marLeft w:val="0"/>
                                  <w:marRight w:val="0"/>
                                  <w:marTop w:val="0"/>
                                  <w:marBottom w:val="0"/>
                                  <w:divBdr>
                                    <w:top w:val="none" w:sz="0" w:space="0" w:color="auto"/>
                                    <w:left w:val="none" w:sz="0" w:space="0" w:color="auto"/>
                                    <w:bottom w:val="none" w:sz="0" w:space="0" w:color="auto"/>
                                    <w:right w:val="none" w:sz="0" w:space="0" w:color="auto"/>
                                  </w:divBdr>
                                </w:div>
                                <w:div w:id="1822116391">
                                  <w:marLeft w:val="0"/>
                                  <w:marRight w:val="0"/>
                                  <w:marTop w:val="0"/>
                                  <w:marBottom w:val="0"/>
                                  <w:divBdr>
                                    <w:top w:val="none" w:sz="0" w:space="0" w:color="auto"/>
                                    <w:left w:val="none" w:sz="0" w:space="0" w:color="auto"/>
                                    <w:bottom w:val="none" w:sz="0" w:space="0" w:color="auto"/>
                                    <w:right w:val="none" w:sz="0" w:space="0" w:color="auto"/>
                                  </w:divBdr>
                                </w:div>
                                <w:div w:id="1489245949">
                                  <w:marLeft w:val="0"/>
                                  <w:marRight w:val="0"/>
                                  <w:marTop w:val="0"/>
                                  <w:marBottom w:val="0"/>
                                  <w:divBdr>
                                    <w:top w:val="none" w:sz="0" w:space="0" w:color="auto"/>
                                    <w:left w:val="none" w:sz="0" w:space="0" w:color="auto"/>
                                    <w:bottom w:val="none" w:sz="0" w:space="0" w:color="auto"/>
                                    <w:right w:val="none" w:sz="0" w:space="0" w:color="auto"/>
                                  </w:divBdr>
                                </w:div>
                                <w:div w:id="53816224">
                                  <w:marLeft w:val="0"/>
                                  <w:marRight w:val="0"/>
                                  <w:marTop w:val="0"/>
                                  <w:marBottom w:val="0"/>
                                  <w:divBdr>
                                    <w:top w:val="none" w:sz="0" w:space="0" w:color="auto"/>
                                    <w:left w:val="none" w:sz="0" w:space="0" w:color="auto"/>
                                    <w:bottom w:val="none" w:sz="0" w:space="0" w:color="auto"/>
                                    <w:right w:val="none" w:sz="0" w:space="0" w:color="auto"/>
                                  </w:divBdr>
                                </w:div>
                                <w:div w:id="554123410">
                                  <w:marLeft w:val="0"/>
                                  <w:marRight w:val="0"/>
                                  <w:marTop w:val="0"/>
                                  <w:marBottom w:val="0"/>
                                  <w:divBdr>
                                    <w:top w:val="none" w:sz="0" w:space="0" w:color="auto"/>
                                    <w:left w:val="none" w:sz="0" w:space="0" w:color="auto"/>
                                    <w:bottom w:val="none" w:sz="0" w:space="0" w:color="auto"/>
                                    <w:right w:val="none" w:sz="0" w:space="0" w:color="auto"/>
                                  </w:divBdr>
                                </w:div>
                                <w:div w:id="1022975401">
                                  <w:marLeft w:val="0"/>
                                  <w:marRight w:val="0"/>
                                  <w:marTop w:val="0"/>
                                  <w:marBottom w:val="0"/>
                                  <w:divBdr>
                                    <w:top w:val="none" w:sz="0" w:space="0" w:color="auto"/>
                                    <w:left w:val="none" w:sz="0" w:space="0" w:color="auto"/>
                                    <w:bottom w:val="none" w:sz="0" w:space="0" w:color="auto"/>
                                    <w:right w:val="none" w:sz="0" w:space="0" w:color="auto"/>
                                  </w:divBdr>
                                </w:div>
                                <w:div w:id="1217469510">
                                  <w:marLeft w:val="0"/>
                                  <w:marRight w:val="0"/>
                                  <w:marTop w:val="0"/>
                                  <w:marBottom w:val="0"/>
                                  <w:divBdr>
                                    <w:top w:val="none" w:sz="0" w:space="0" w:color="auto"/>
                                    <w:left w:val="none" w:sz="0" w:space="0" w:color="auto"/>
                                    <w:bottom w:val="none" w:sz="0" w:space="0" w:color="auto"/>
                                    <w:right w:val="none" w:sz="0" w:space="0" w:color="auto"/>
                                  </w:divBdr>
                                </w:div>
                                <w:div w:id="876116203">
                                  <w:marLeft w:val="0"/>
                                  <w:marRight w:val="0"/>
                                  <w:marTop w:val="0"/>
                                  <w:marBottom w:val="0"/>
                                  <w:divBdr>
                                    <w:top w:val="none" w:sz="0" w:space="0" w:color="auto"/>
                                    <w:left w:val="none" w:sz="0" w:space="0" w:color="auto"/>
                                    <w:bottom w:val="none" w:sz="0" w:space="0" w:color="auto"/>
                                    <w:right w:val="none" w:sz="0" w:space="0" w:color="auto"/>
                                  </w:divBdr>
                                </w:div>
                                <w:div w:id="1842042995">
                                  <w:marLeft w:val="0"/>
                                  <w:marRight w:val="0"/>
                                  <w:marTop w:val="0"/>
                                  <w:marBottom w:val="0"/>
                                  <w:divBdr>
                                    <w:top w:val="none" w:sz="0" w:space="0" w:color="auto"/>
                                    <w:left w:val="none" w:sz="0" w:space="0" w:color="auto"/>
                                    <w:bottom w:val="none" w:sz="0" w:space="0" w:color="auto"/>
                                    <w:right w:val="none" w:sz="0" w:space="0" w:color="auto"/>
                                  </w:divBdr>
                                </w:div>
                                <w:div w:id="1583173550">
                                  <w:marLeft w:val="0"/>
                                  <w:marRight w:val="0"/>
                                  <w:marTop w:val="0"/>
                                  <w:marBottom w:val="0"/>
                                  <w:divBdr>
                                    <w:top w:val="none" w:sz="0" w:space="0" w:color="auto"/>
                                    <w:left w:val="none" w:sz="0" w:space="0" w:color="auto"/>
                                    <w:bottom w:val="none" w:sz="0" w:space="0" w:color="auto"/>
                                    <w:right w:val="none" w:sz="0" w:space="0" w:color="auto"/>
                                  </w:divBdr>
                                </w:div>
                                <w:div w:id="1916013086">
                                  <w:marLeft w:val="0"/>
                                  <w:marRight w:val="0"/>
                                  <w:marTop w:val="0"/>
                                  <w:marBottom w:val="0"/>
                                  <w:divBdr>
                                    <w:top w:val="none" w:sz="0" w:space="0" w:color="auto"/>
                                    <w:left w:val="none" w:sz="0" w:space="0" w:color="auto"/>
                                    <w:bottom w:val="none" w:sz="0" w:space="0" w:color="auto"/>
                                    <w:right w:val="none" w:sz="0" w:space="0" w:color="auto"/>
                                  </w:divBdr>
                                </w:div>
                                <w:div w:id="750780473">
                                  <w:marLeft w:val="0"/>
                                  <w:marRight w:val="0"/>
                                  <w:marTop w:val="0"/>
                                  <w:marBottom w:val="0"/>
                                  <w:divBdr>
                                    <w:top w:val="none" w:sz="0" w:space="0" w:color="auto"/>
                                    <w:left w:val="none" w:sz="0" w:space="0" w:color="auto"/>
                                    <w:bottom w:val="none" w:sz="0" w:space="0" w:color="auto"/>
                                    <w:right w:val="none" w:sz="0" w:space="0" w:color="auto"/>
                                  </w:divBdr>
                                </w:div>
                                <w:div w:id="547843462">
                                  <w:marLeft w:val="0"/>
                                  <w:marRight w:val="0"/>
                                  <w:marTop w:val="0"/>
                                  <w:marBottom w:val="0"/>
                                  <w:divBdr>
                                    <w:top w:val="none" w:sz="0" w:space="0" w:color="auto"/>
                                    <w:left w:val="none" w:sz="0" w:space="0" w:color="auto"/>
                                    <w:bottom w:val="none" w:sz="0" w:space="0" w:color="auto"/>
                                    <w:right w:val="none" w:sz="0" w:space="0" w:color="auto"/>
                                  </w:divBdr>
                                </w:div>
                                <w:div w:id="1392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407141">
      <w:bodyDiv w:val="1"/>
      <w:marLeft w:val="0"/>
      <w:marRight w:val="0"/>
      <w:marTop w:val="0"/>
      <w:marBottom w:val="0"/>
      <w:divBdr>
        <w:top w:val="none" w:sz="0" w:space="0" w:color="auto"/>
        <w:left w:val="none" w:sz="0" w:space="0" w:color="auto"/>
        <w:bottom w:val="none" w:sz="0" w:space="0" w:color="auto"/>
        <w:right w:val="none" w:sz="0" w:space="0" w:color="auto"/>
      </w:divBdr>
    </w:div>
    <w:div w:id="795418307">
      <w:bodyDiv w:val="1"/>
      <w:marLeft w:val="0"/>
      <w:marRight w:val="0"/>
      <w:marTop w:val="0"/>
      <w:marBottom w:val="0"/>
      <w:divBdr>
        <w:top w:val="none" w:sz="0" w:space="0" w:color="auto"/>
        <w:left w:val="none" w:sz="0" w:space="0" w:color="auto"/>
        <w:bottom w:val="none" w:sz="0" w:space="0" w:color="auto"/>
        <w:right w:val="none" w:sz="0" w:space="0" w:color="auto"/>
      </w:divBdr>
    </w:div>
    <w:div w:id="829060182">
      <w:bodyDiv w:val="1"/>
      <w:marLeft w:val="0"/>
      <w:marRight w:val="0"/>
      <w:marTop w:val="0"/>
      <w:marBottom w:val="0"/>
      <w:divBdr>
        <w:top w:val="none" w:sz="0" w:space="0" w:color="auto"/>
        <w:left w:val="none" w:sz="0" w:space="0" w:color="auto"/>
        <w:bottom w:val="none" w:sz="0" w:space="0" w:color="auto"/>
        <w:right w:val="none" w:sz="0" w:space="0" w:color="auto"/>
      </w:divBdr>
    </w:div>
    <w:div w:id="943850763">
      <w:bodyDiv w:val="1"/>
      <w:marLeft w:val="0"/>
      <w:marRight w:val="0"/>
      <w:marTop w:val="0"/>
      <w:marBottom w:val="0"/>
      <w:divBdr>
        <w:top w:val="none" w:sz="0" w:space="0" w:color="auto"/>
        <w:left w:val="none" w:sz="0" w:space="0" w:color="auto"/>
        <w:bottom w:val="none" w:sz="0" w:space="0" w:color="auto"/>
        <w:right w:val="none" w:sz="0" w:space="0" w:color="auto"/>
      </w:divBdr>
      <w:divsChild>
        <w:div w:id="153305574">
          <w:marLeft w:val="0"/>
          <w:marRight w:val="0"/>
          <w:marTop w:val="0"/>
          <w:marBottom w:val="0"/>
          <w:divBdr>
            <w:top w:val="none" w:sz="0" w:space="0" w:color="auto"/>
            <w:left w:val="none" w:sz="0" w:space="0" w:color="auto"/>
            <w:bottom w:val="none" w:sz="0" w:space="0" w:color="auto"/>
            <w:right w:val="none" w:sz="0" w:space="0" w:color="auto"/>
          </w:divBdr>
        </w:div>
        <w:div w:id="857086028">
          <w:marLeft w:val="0"/>
          <w:marRight w:val="0"/>
          <w:marTop w:val="0"/>
          <w:marBottom w:val="0"/>
          <w:divBdr>
            <w:top w:val="none" w:sz="0" w:space="0" w:color="auto"/>
            <w:left w:val="none" w:sz="0" w:space="0" w:color="auto"/>
            <w:bottom w:val="none" w:sz="0" w:space="0" w:color="auto"/>
            <w:right w:val="none" w:sz="0" w:space="0" w:color="auto"/>
          </w:divBdr>
        </w:div>
      </w:divsChild>
    </w:div>
    <w:div w:id="1171027066">
      <w:bodyDiv w:val="1"/>
      <w:marLeft w:val="0"/>
      <w:marRight w:val="0"/>
      <w:marTop w:val="0"/>
      <w:marBottom w:val="0"/>
      <w:divBdr>
        <w:top w:val="none" w:sz="0" w:space="0" w:color="auto"/>
        <w:left w:val="none" w:sz="0" w:space="0" w:color="auto"/>
        <w:bottom w:val="none" w:sz="0" w:space="0" w:color="auto"/>
        <w:right w:val="none" w:sz="0" w:space="0" w:color="auto"/>
      </w:divBdr>
      <w:divsChild>
        <w:div w:id="458106832">
          <w:marLeft w:val="0"/>
          <w:marRight w:val="0"/>
          <w:marTop w:val="0"/>
          <w:marBottom w:val="0"/>
          <w:divBdr>
            <w:top w:val="none" w:sz="0" w:space="0" w:color="auto"/>
            <w:left w:val="none" w:sz="0" w:space="0" w:color="auto"/>
            <w:bottom w:val="none" w:sz="0" w:space="0" w:color="auto"/>
            <w:right w:val="none" w:sz="0" w:space="0" w:color="auto"/>
          </w:divBdr>
        </w:div>
      </w:divsChild>
    </w:div>
    <w:div w:id="1284069920">
      <w:bodyDiv w:val="1"/>
      <w:marLeft w:val="0"/>
      <w:marRight w:val="0"/>
      <w:marTop w:val="0"/>
      <w:marBottom w:val="0"/>
      <w:divBdr>
        <w:top w:val="none" w:sz="0" w:space="0" w:color="auto"/>
        <w:left w:val="none" w:sz="0" w:space="0" w:color="auto"/>
        <w:bottom w:val="none" w:sz="0" w:space="0" w:color="auto"/>
        <w:right w:val="none" w:sz="0" w:space="0" w:color="auto"/>
      </w:divBdr>
    </w:div>
    <w:div w:id="1338657923">
      <w:bodyDiv w:val="1"/>
      <w:marLeft w:val="0"/>
      <w:marRight w:val="0"/>
      <w:marTop w:val="0"/>
      <w:marBottom w:val="0"/>
      <w:divBdr>
        <w:top w:val="none" w:sz="0" w:space="0" w:color="auto"/>
        <w:left w:val="none" w:sz="0" w:space="0" w:color="auto"/>
        <w:bottom w:val="none" w:sz="0" w:space="0" w:color="auto"/>
        <w:right w:val="none" w:sz="0" w:space="0" w:color="auto"/>
      </w:divBdr>
    </w:div>
    <w:div w:id="1722167407">
      <w:bodyDiv w:val="1"/>
      <w:marLeft w:val="0"/>
      <w:marRight w:val="0"/>
      <w:marTop w:val="0"/>
      <w:marBottom w:val="0"/>
      <w:divBdr>
        <w:top w:val="none" w:sz="0" w:space="0" w:color="auto"/>
        <w:left w:val="none" w:sz="0" w:space="0" w:color="auto"/>
        <w:bottom w:val="none" w:sz="0" w:space="0" w:color="auto"/>
        <w:right w:val="none" w:sz="0" w:space="0" w:color="auto"/>
      </w:divBdr>
    </w:div>
    <w:div w:id="1828551150">
      <w:bodyDiv w:val="1"/>
      <w:marLeft w:val="0"/>
      <w:marRight w:val="0"/>
      <w:marTop w:val="0"/>
      <w:marBottom w:val="0"/>
      <w:divBdr>
        <w:top w:val="none" w:sz="0" w:space="0" w:color="auto"/>
        <w:left w:val="none" w:sz="0" w:space="0" w:color="auto"/>
        <w:bottom w:val="none" w:sz="0" w:space="0" w:color="auto"/>
        <w:right w:val="none" w:sz="0" w:space="0" w:color="auto"/>
      </w:divBdr>
    </w:div>
    <w:div w:id="1857498592">
      <w:bodyDiv w:val="1"/>
      <w:marLeft w:val="0"/>
      <w:marRight w:val="0"/>
      <w:marTop w:val="0"/>
      <w:marBottom w:val="0"/>
      <w:divBdr>
        <w:top w:val="none" w:sz="0" w:space="0" w:color="auto"/>
        <w:left w:val="none" w:sz="0" w:space="0" w:color="auto"/>
        <w:bottom w:val="none" w:sz="0" w:space="0" w:color="auto"/>
        <w:right w:val="none" w:sz="0" w:space="0" w:color="auto"/>
      </w:divBdr>
    </w:div>
    <w:div w:id="1883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AD29-D4EB-446B-A5FC-692D9F97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Early Childhood Education Cabinet Meeting</vt:lpstr>
    </vt:vector>
  </TitlesOfParts>
  <Company>CSDE</Company>
  <LinksUpToDate>false</LinksUpToDate>
  <CharactersWithSpaces>11258</CharactersWithSpaces>
  <SharedDoc>false</SharedDoc>
  <HLinks>
    <vt:vector size="30" baseType="variant">
      <vt:variant>
        <vt:i4>3145817</vt:i4>
      </vt:variant>
      <vt:variant>
        <vt:i4>12</vt:i4>
      </vt:variant>
      <vt:variant>
        <vt:i4>0</vt:i4>
      </vt:variant>
      <vt:variant>
        <vt:i4>5</vt:i4>
      </vt:variant>
      <vt:variant>
        <vt:lpwstr>http://www.clasp.org/admin/site/publications/files/system_components.pdf</vt:lpwstr>
      </vt:variant>
      <vt:variant>
        <vt:lpwstr/>
      </vt:variant>
      <vt:variant>
        <vt:i4>5636164</vt:i4>
      </vt:variant>
      <vt:variant>
        <vt:i4>9</vt:i4>
      </vt:variant>
      <vt:variant>
        <vt:i4>0</vt:i4>
      </vt:variant>
      <vt:variant>
        <vt:i4>5</vt:i4>
      </vt:variant>
      <vt:variant>
        <vt:lpwstr>http://www.ctearlychildhood.org/</vt:lpwstr>
      </vt:variant>
      <vt:variant>
        <vt:lpwstr/>
      </vt:variant>
      <vt:variant>
        <vt:i4>5636164</vt:i4>
      </vt:variant>
      <vt:variant>
        <vt:i4>6</vt:i4>
      </vt:variant>
      <vt:variant>
        <vt:i4>0</vt:i4>
      </vt:variant>
      <vt:variant>
        <vt:i4>5</vt:i4>
      </vt:variant>
      <vt:variant>
        <vt:lpwstr>http://www.ctearlychildhood.org/</vt:lpwstr>
      </vt:variant>
      <vt:variant>
        <vt:lpwstr/>
      </vt:variant>
      <vt:variant>
        <vt:i4>5636164</vt:i4>
      </vt:variant>
      <vt:variant>
        <vt:i4>3</vt:i4>
      </vt:variant>
      <vt:variant>
        <vt:i4>0</vt:i4>
      </vt:variant>
      <vt:variant>
        <vt:i4>5</vt:i4>
      </vt:variant>
      <vt:variant>
        <vt:lpwstr>http://www.ctearlychildhood.org/</vt:lpwstr>
      </vt:variant>
      <vt:variant>
        <vt:lpwstr/>
      </vt:variant>
      <vt:variant>
        <vt:i4>5636164</vt:i4>
      </vt:variant>
      <vt:variant>
        <vt:i4>0</vt:i4>
      </vt:variant>
      <vt:variant>
        <vt:i4>0</vt:i4>
      </vt:variant>
      <vt:variant>
        <vt:i4>5</vt:i4>
      </vt:variant>
      <vt:variant>
        <vt:lpwstr>http://www.ctearlychildhood.org/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Cabinet Meeting</dc:title>
  <dc:creator>csde</dc:creator>
  <cp:lastModifiedBy>Adair, Maggie</cp:lastModifiedBy>
  <cp:revision>16</cp:revision>
  <cp:lastPrinted>2018-10-17T14:53:00Z</cp:lastPrinted>
  <dcterms:created xsi:type="dcterms:W3CDTF">2018-11-19T20:15:00Z</dcterms:created>
  <dcterms:modified xsi:type="dcterms:W3CDTF">2018-11-20T17:44:00Z</dcterms:modified>
</cp:coreProperties>
</file>